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DB" w:rsidRDefault="006A74DB" w:rsidP="006A74DB">
      <w:pPr>
        <w:pStyle w:val="Nagwek10"/>
        <w:keepNext/>
        <w:keepLines/>
        <w:shd w:val="clear" w:color="auto" w:fill="auto"/>
        <w:ind w:firstLine="0"/>
      </w:pPr>
      <w:bookmarkStart w:id="0" w:name="bookmark7"/>
      <w:r>
        <w:rPr>
          <w:color w:val="000000"/>
          <w:lang w:eastAsia="pl-PL" w:bidi="pl-PL"/>
        </w:rPr>
        <w:t>Do zadań referatu ochrony środowiska, rolnictwa, gospodarki przestrzennej i nieruchomości należy w szczególności:</w:t>
      </w:r>
      <w:bookmarkEnd w:id="0"/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44"/>
        </w:tabs>
        <w:spacing w:line="232" w:lineRule="exact"/>
        <w:ind w:left="300" w:firstLine="0"/>
      </w:pPr>
      <w:bookmarkStart w:id="1" w:name="bookmark8"/>
      <w:r>
        <w:rPr>
          <w:color w:val="000000"/>
          <w:lang w:eastAsia="pl-PL" w:bidi="pl-PL"/>
        </w:rPr>
        <w:t>W zakresie zadań wynikających z ustawy dnia 27 kwietnia 2001 roku Prawo ochrony</w:t>
      </w:r>
      <w:bookmarkEnd w:id="1"/>
    </w:p>
    <w:p w:rsidR="006A74DB" w:rsidRDefault="006A74DB" w:rsidP="006A74DB">
      <w:pPr>
        <w:pStyle w:val="Teksttreci50"/>
        <w:shd w:val="clear" w:color="auto" w:fill="auto"/>
        <w:ind w:left="1000" w:hanging="340"/>
      </w:pPr>
      <w:r>
        <w:rPr>
          <w:color w:val="000000"/>
          <w:lang w:eastAsia="pl-PL" w:bidi="pl-PL"/>
        </w:rPr>
        <w:t>środowiska: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17"/>
        </w:tabs>
        <w:ind w:left="1000" w:hanging="340"/>
      </w:pPr>
      <w:r>
        <w:rPr>
          <w:color w:val="000000"/>
          <w:lang w:eastAsia="pl-PL" w:bidi="pl-PL"/>
        </w:rPr>
        <w:t>sporządzanie gminnego programu ochrony środowiska oraz raportów z wykonania tego programu,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18"/>
        </w:tabs>
        <w:spacing w:line="248" w:lineRule="exact"/>
        <w:ind w:left="1000" w:hanging="340"/>
      </w:pPr>
      <w:r>
        <w:rPr>
          <w:color w:val="000000"/>
          <w:lang w:eastAsia="pl-PL" w:bidi="pl-PL"/>
        </w:rPr>
        <w:t>popularyzacja problematyki ochrony środowiska i zrównoważonego rozwoju,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18"/>
        </w:tabs>
        <w:spacing w:line="248" w:lineRule="exact"/>
        <w:ind w:left="1000" w:hanging="340"/>
      </w:pPr>
      <w:r>
        <w:rPr>
          <w:color w:val="000000"/>
          <w:lang w:eastAsia="pl-PL" w:bidi="pl-PL"/>
        </w:rPr>
        <w:t>kontrola przestrzegania i stosowania przepisów o ochronie środowiska w zakresie objętym właściwością,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22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prowadzenie całokształtu spraw związanych z opłatami z tytułu gospodarczego korzystania ze środowiska oraz stosowaniem kar za nieprzestrzeganie wymagań ochrony środowiska,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22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czuwanie nad przestrzeganiem przepisów w zakresie ochrony zasobów środowiska,</w:t>
      </w:r>
    </w:p>
    <w:p w:rsidR="006A74DB" w:rsidRDefault="006A74DB" w:rsidP="006A74DB">
      <w:pPr>
        <w:pStyle w:val="Teksttreci20"/>
        <w:shd w:val="clear" w:color="auto" w:fill="auto"/>
        <w:spacing w:line="252" w:lineRule="exact"/>
        <w:ind w:left="1000" w:firstLine="0"/>
      </w:pPr>
      <w:r>
        <w:rPr>
          <w:color w:val="000000"/>
          <w:lang w:eastAsia="pl-PL" w:bidi="pl-PL"/>
        </w:rPr>
        <w:t xml:space="preserve">a w szczególności w zakresie ochrony powietrza, ochrony wód, ochrony powierzchni ziemi, ochrony przed </w:t>
      </w:r>
      <w:proofErr w:type="gramStart"/>
      <w:r>
        <w:rPr>
          <w:color w:val="000000"/>
          <w:lang w:eastAsia="pl-PL" w:bidi="pl-PL"/>
        </w:rPr>
        <w:t>hałasem ,ochrony</w:t>
      </w:r>
      <w:proofErr w:type="gramEnd"/>
      <w:r>
        <w:rPr>
          <w:color w:val="000000"/>
          <w:lang w:eastAsia="pl-PL" w:bidi="pl-PL"/>
        </w:rPr>
        <w:t xml:space="preserve"> przed polami elektromagnetycznymi, ochrony zwierząt oraz roślin,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22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 xml:space="preserve">udzielanie pomocy organizacjom społecznym w ich działalności </w:t>
      </w:r>
      <w:proofErr w:type="spellStart"/>
      <w:r>
        <w:rPr>
          <w:color w:val="000000"/>
          <w:lang w:eastAsia="pl-PL" w:bidi="pl-PL"/>
        </w:rPr>
        <w:t>ńa</w:t>
      </w:r>
      <w:proofErr w:type="spellEnd"/>
      <w:r>
        <w:rPr>
          <w:color w:val="000000"/>
          <w:lang w:eastAsia="pl-PL" w:bidi="pl-PL"/>
        </w:rPr>
        <w:t xml:space="preserve"> rzecz ochrony środowiska,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22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występowanie do wojewódzkiego inspektora ochrony środowiska o podjęcie odpowiednich działań, jeżeli istnieje podejrzenie co do naruszenia przez kontrolowany podmiot przepisów</w:t>
      </w:r>
    </w:p>
    <w:p w:rsidR="006A74DB" w:rsidRDefault="006A74DB" w:rsidP="006A74DB">
      <w:pPr>
        <w:pStyle w:val="Teksttreci20"/>
        <w:numPr>
          <w:ilvl w:val="0"/>
          <w:numId w:val="3"/>
        </w:numPr>
        <w:shd w:val="clear" w:color="auto" w:fill="auto"/>
        <w:tabs>
          <w:tab w:val="left" w:pos="1290"/>
        </w:tabs>
        <w:spacing w:line="252" w:lineRule="exact"/>
        <w:ind w:left="1000" w:firstLine="0"/>
      </w:pPr>
      <w:r>
        <w:rPr>
          <w:color w:val="000000"/>
          <w:lang w:eastAsia="pl-PL" w:bidi="pl-PL"/>
        </w:rPr>
        <w:t>ochronie środowiska,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22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sprawowanie kontroli przestrzegania i stosowania przepisów o ochronie środowiska,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022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prowadzenie procedur w zakresie opracowywania programów i planów w zakresie ochrony środowiska,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105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wydanie zezwoleń i pozwoleń wynikających z przepisów ochrony środowiska,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105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organizowanie akcji na rzecz ochrony środowiska oraz współpraca ze szkołami</w:t>
      </w:r>
    </w:p>
    <w:p w:rsidR="006A74DB" w:rsidRDefault="006A74DB" w:rsidP="006A74DB">
      <w:pPr>
        <w:pStyle w:val="Teksttreci20"/>
        <w:numPr>
          <w:ilvl w:val="0"/>
          <w:numId w:val="3"/>
        </w:numPr>
        <w:shd w:val="clear" w:color="auto" w:fill="auto"/>
        <w:tabs>
          <w:tab w:val="left" w:pos="1290"/>
        </w:tabs>
        <w:spacing w:line="252" w:lineRule="exact"/>
        <w:ind w:left="1000" w:firstLine="0"/>
      </w:pPr>
      <w:r>
        <w:rPr>
          <w:color w:val="000000"/>
          <w:lang w:eastAsia="pl-PL" w:bidi="pl-PL"/>
        </w:rPr>
        <w:t>przedszkolami w zakresie edukacji ekologicznej,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105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wydawanie zezwoleń na wycięcie drzew i krzewów, w tym na usuwanie drzew i krzewów z pasa drogowego oraz naliczanie kar za samowolne działania w tym zakresie,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105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występowanie z wnioskiem do Starosty o wyrażenie zgody na usunięcie drzew lub krzewów z terenów nieruchomości będących własnością Gminy,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105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występowanie z wnioskiem do Starosty o wyrażenie zgody na usunięcie drzew lub krzewów z terenu będącego własnością Skarbu Państwa, gdy władającym jest Gmina,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105"/>
        </w:tabs>
        <w:spacing w:line="252" w:lineRule="exact"/>
        <w:ind w:left="1000" w:hanging="340"/>
      </w:pPr>
      <w:r>
        <w:rPr>
          <w:color w:val="000000"/>
          <w:lang w:eastAsia="pl-PL" w:bidi="pl-PL"/>
        </w:rPr>
        <w:t>wprowadzanie określonych form ochrony przyrody,</w:t>
      </w:r>
    </w:p>
    <w:p w:rsidR="006A74DB" w:rsidRDefault="006A74DB" w:rsidP="006A74DB">
      <w:pPr>
        <w:pStyle w:val="Teksttreci20"/>
        <w:numPr>
          <w:ilvl w:val="0"/>
          <w:numId w:val="2"/>
        </w:numPr>
        <w:shd w:val="clear" w:color="auto" w:fill="auto"/>
        <w:tabs>
          <w:tab w:val="left" w:pos="1108"/>
        </w:tabs>
        <w:spacing w:after="254" w:line="252" w:lineRule="exact"/>
        <w:ind w:left="1000" w:hanging="340"/>
      </w:pPr>
      <w:r>
        <w:rPr>
          <w:color w:val="000000"/>
          <w:lang w:eastAsia="pl-PL" w:bidi="pl-PL"/>
        </w:rPr>
        <w:t>realizacja założeń Planu Gospodarki Niskoemisyjnej dla Gminy Małogoszcz, w tym między innymi informowanie mieszkańców, uczestnictwo i partnerstwo w projektach dotyczących dofinansowania instalacji odnawialnych źródeł energii oraz wymiany źródeł ciepła zasilanych paliwami stałymi lub biomasą.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644"/>
        </w:tabs>
        <w:spacing w:line="259" w:lineRule="exact"/>
        <w:ind w:left="300" w:firstLine="0"/>
      </w:pPr>
      <w:bookmarkStart w:id="2" w:name="bookmark9"/>
      <w:r>
        <w:rPr>
          <w:color w:val="000000"/>
          <w:lang w:eastAsia="pl-PL" w:bidi="pl-PL"/>
        </w:rPr>
        <w:t>W zakresie gospodarki komunalnej:</w:t>
      </w:r>
      <w:bookmarkEnd w:id="2"/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1017"/>
        </w:tabs>
        <w:spacing w:line="259" w:lineRule="exact"/>
        <w:ind w:left="1000" w:hanging="340"/>
      </w:pPr>
      <w:r>
        <w:rPr>
          <w:color w:val="000000"/>
          <w:lang w:eastAsia="pl-PL" w:bidi="pl-PL"/>
        </w:rPr>
        <w:t>realizacja zadań wynikających z ustawy o zbiorowym zaopatrzeniu w wodę i zbiorowym odprowadzaniu ścieków, a w szczególności:</w:t>
      </w:r>
    </w:p>
    <w:p w:rsidR="006A74DB" w:rsidRDefault="006A74DB" w:rsidP="006A74DB">
      <w:pPr>
        <w:pStyle w:val="Teksttreci20"/>
        <w:numPr>
          <w:ilvl w:val="0"/>
          <w:numId w:val="5"/>
        </w:numPr>
        <w:shd w:val="clear" w:color="auto" w:fill="auto"/>
        <w:tabs>
          <w:tab w:val="left" w:pos="1680"/>
        </w:tabs>
        <w:spacing w:line="259" w:lineRule="exact"/>
        <w:ind w:left="1680" w:hanging="360"/>
      </w:pPr>
      <w:r>
        <w:rPr>
          <w:color w:val="000000"/>
          <w:lang w:eastAsia="pl-PL" w:bidi="pl-PL"/>
        </w:rPr>
        <w:t>analizowanie i opiniowanie zgodności taryf i wieloletniego planu rozwoju i modernizacji urządzeń wodociągowo-kanalizacyjnych pod względem zgodności z przepisami ustawy o zbiorowym zaopatrzeniu w wodę i zbiorowym odprowadzaniu ścieków,</w:t>
      </w:r>
    </w:p>
    <w:p w:rsidR="006A74DB" w:rsidRDefault="006A74DB" w:rsidP="006A74DB">
      <w:pPr>
        <w:pStyle w:val="Teksttreci20"/>
        <w:numPr>
          <w:ilvl w:val="0"/>
          <w:numId w:val="5"/>
        </w:numPr>
        <w:shd w:val="clear" w:color="auto" w:fill="auto"/>
        <w:tabs>
          <w:tab w:val="left" w:pos="1680"/>
        </w:tabs>
        <w:spacing w:line="259" w:lineRule="exact"/>
        <w:ind w:left="1680" w:hanging="360"/>
      </w:pPr>
      <w:r>
        <w:rPr>
          <w:color w:val="000000"/>
          <w:lang w:eastAsia="pl-PL" w:bidi="pl-PL"/>
        </w:rPr>
        <w:t>weryfikacja kosztów przedkładanych przez przedsiębiorstwo wodno-kanalizacyjne przy wniosku o zatwierdzenie taryf, pod względem celowości ich podnoszenia,</w:t>
      </w:r>
    </w:p>
    <w:p w:rsidR="006A74DB" w:rsidRDefault="006A74DB" w:rsidP="006A74DB">
      <w:pPr>
        <w:pStyle w:val="Teksttreci20"/>
        <w:numPr>
          <w:ilvl w:val="0"/>
          <w:numId w:val="5"/>
        </w:numPr>
        <w:shd w:val="clear" w:color="auto" w:fill="auto"/>
        <w:tabs>
          <w:tab w:val="left" w:pos="1680"/>
        </w:tabs>
        <w:spacing w:line="259" w:lineRule="exact"/>
        <w:ind w:left="1680" w:hanging="360"/>
      </w:pPr>
      <w:r>
        <w:rPr>
          <w:color w:val="000000"/>
          <w:lang w:eastAsia="pl-PL" w:bidi="pl-PL"/>
        </w:rPr>
        <w:t>przygotowywanie propozycji o dopłacie dla jednej, wybranych lub wszystkich taryfowych grup odbiorców usług,</w:t>
      </w:r>
    </w:p>
    <w:p w:rsidR="006A74DB" w:rsidRDefault="006A74DB" w:rsidP="006A74DB">
      <w:pPr>
        <w:pStyle w:val="Teksttreci20"/>
        <w:numPr>
          <w:ilvl w:val="0"/>
          <w:numId w:val="5"/>
        </w:numPr>
        <w:shd w:val="clear" w:color="auto" w:fill="auto"/>
        <w:tabs>
          <w:tab w:val="left" w:pos="1680"/>
        </w:tabs>
        <w:spacing w:line="259" w:lineRule="exact"/>
        <w:ind w:left="1680" w:hanging="360"/>
      </w:pPr>
      <w:r>
        <w:rPr>
          <w:color w:val="000000"/>
          <w:lang w:eastAsia="pl-PL" w:bidi="pl-PL"/>
        </w:rPr>
        <w:t>analizowanie i opiniowanie obciążeń gminy, dokonywanych przez przedsiębiorstwo wodno-kanalizacyjne, za wodę zużytą na cele pożarowe oraz wodę zużytą do zraszania publicznych terenów zielonych,</w:t>
      </w:r>
    </w:p>
    <w:p w:rsidR="006A74DB" w:rsidRDefault="006A74DB" w:rsidP="006A74DB">
      <w:pPr>
        <w:pStyle w:val="Teksttreci20"/>
        <w:numPr>
          <w:ilvl w:val="0"/>
          <w:numId w:val="5"/>
        </w:numPr>
        <w:shd w:val="clear" w:color="auto" w:fill="auto"/>
        <w:tabs>
          <w:tab w:val="left" w:pos="1680"/>
        </w:tabs>
        <w:spacing w:line="259" w:lineRule="exact"/>
        <w:ind w:left="1680" w:hanging="360"/>
      </w:pPr>
      <w:r>
        <w:rPr>
          <w:color w:val="000000"/>
          <w:lang w:eastAsia="pl-PL" w:bidi="pl-PL"/>
        </w:rPr>
        <w:t>informowanie mieszkańców o jakości wody przeznaczonej do spożycia przez ludzi w oparciu o badania przeprowadzone przez właściwe laboratoria Inspekcji Sanitarnej,</w:t>
      </w:r>
    </w:p>
    <w:p w:rsidR="006A74DB" w:rsidRDefault="006A74DB" w:rsidP="006A74DB">
      <w:pPr>
        <w:pStyle w:val="Teksttreci20"/>
        <w:shd w:val="clear" w:color="auto" w:fill="auto"/>
        <w:spacing w:line="252" w:lineRule="exact"/>
        <w:ind w:left="1500"/>
      </w:pPr>
      <w:r>
        <w:rPr>
          <w:color w:val="000000"/>
          <w:lang w:eastAsia="pl-PL" w:bidi="pl-PL"/>
        </w:rPr>
        <w:t xml:space="preserve">- analiza projektów regulaminów dostarczania ody i odprowadzania ścieków opracowanych przez przedsiębiorstwo wodno-kanalizacyjne i przygotowanie projektu regulaminu </w:t>
      </w:r>
      <w:r>
        <w:rPr>
          <w:color w:val="000000"/>
          <w:lang w:eastAsia="pl-PL" w:bidi="pl-PL"/>
        </w:rPr>
        <w:lastRenderedPageBreak/>
        <w:t>dostarczania wody i odprowadzania ścieków, obowiązującego na obszarze gminy, celem uchwalenia regulaminu przez Radę Miejską,</w:t>
      </w:r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78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nadzór nad wykonywaniem usług na rzecz gminy przez Zakład Gospodarki Komunalnej i Mieszkaniowej oraz inne podmioty,</w:t>
      </w:r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78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nadzór nad firmami realizującymi umowy w zakresie utrzymania czystości, porządku, eksploatacji zasobów mieszkaniowych,</w:t>
      </w:r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78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ustalanie potrzeb związanych z budową, modernizacją, remontami urządzeń komunalnych,</w:t>
      </w:r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78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przygotowywanie projektów uchwał organów gminy dotyczących:</w:t>
      </w:r>
    </w:p>
    <w:p w:rsidR="006A74DB" w:rsidRDefault="006A74DB" w:rsidP="006A74DB">
      <w:pPr>
        <w:pStyle w:val="Teksttreci20"/>
        <w:numPr>
          <w:ilvl w:val="0"/>
          <w:numId w:val="6"/>
        </w:numPr>
        <w:shd w:val="clear" w:color="auto" w:fill="auto"/>
        <w:tabs>
          <w:tab w:val="left" w:pos="1126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wyboru sposobu prowadzenia i form gospodarki komunalnej,</w:t>
      </w:r>
    </w:p>
    <w:p w:rsidR="006A74DB" w:rsidRDefault="006A74DB" w:rsidP="006A74DB">
      <w:pPr>
        <w:pStyle w:val="Teksttreci20"/>
        <w:numPr>
          <w:ilvl w:val="0"/>
          <w:numId w:val="6"/>
        </w:numPr>
        <w:shd w:val="clear" w:color="auto" w:fill="auto"/>
        <w:tabs>
          <w:tab w:val="left" w:pos="1144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zasad i trybu korzystania z gminnych obiektów oraz urządzeń użyteczności publicznej,</w:t>
      </w:r>
    </w:p>
    <w:p w:rsidR="006A74DB" w:rsidRDefault="006A74DB" w:rsidP="006A74DB">
      <w:pPr>
        <w:pStyle w:val="Teksttreci20"/>
        <w:numPr>
          <w:ilvl w:val="0"/>
          <w:numId w:val="6"/>
        </w:numPr>
        <w:shd w:val="clear" w:color="auto" w:fill="auto"/>
        <w:tabs>
          <w:tab w:val="left" w:pos="1144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ustalenia cen za korzystanie z obiektów gminnych,</w:t>
      </w:r>
    </w:p>
    <w:p w:rsidR="006A74DB" w:rsidRDefault="006A74DB" w:rsidP="006A74DB">
      <w:pPr>
        <w:pStyle w:val="Teksttreci20"/>
        <w:numPr>
          <w:ilvl w:val="0"/>
          <w:numId w:val="6"/>
        </w:numPr>
        <w:shd w:val="clear" w:color="auto" w:fill="auto"/>
        <w:tabs>
          <w:tab w:val="left" w:pos="1144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regulaminu dostarczania wody i odprowadzania ścieków,</w:t>
      </w:r>
    </w:p>
    <w:p w:rsidR="006A74DB" w:rsidRDefault="006A74DB" w:rsidP="006A74DB">
      <w:pPr>
        <w:pStyle w:val="Teksttreci20"/>
        <w:numPr>
          <w:ilvl w:val="0"/>
          <w:numId w:val="6"/>
        </w:numPr>
        <w:shd w:val="clear" w:color="auto" w:fill="auto"/>
        <w:tabs>
          <w:tab w:val="left" w:pos="1144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zatwierdzania taryf dla zbiorowego zaopatrzenia w wodę i zbiorowego odprowadzania ścieków,</w:t>
      </w:r>
    </w:p>
    <w:p w:rsidR="006A74DB" w:rsidRDefault="006A74DB" w:rsidP="006A74DB">
      <w:pPr>
        <w:pStyle w:val="Teksttreci20"/>
        <w:numPr>
          <w:ilvl w:val="0"/>
          <w:numId w:val="6"/>
        </w:numPr>
        <w:shd w:val="clear" w:color="auto" w:fill="auto"/>
        <w:tabs>
          <w:tab w:val="left" w:pos="1144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planu rozwoju i modernizacji urządzeń wodociągowych i urządzeń kanalizacyjnych,</w:t>
      </w:r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78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rozliczanie dopłat do ceny wody i ścieków,</w:t>
      </w:r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78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prowadzenie ewidencji:</w:t>
      </w:r>
    </w:p>
    <w:p w:rsidR="006A74DB" w:rsidRDefault="006A74DB" w:rsidP="006A74DB">
      <w:pPr>
        <w:pStyle w:val="Teksttreci20"/>
        <w:numPr>
          <w:ilvl w:val="0"/>
          <w:numId w:val="7"/>
        </w:numPr>
        <w:shd w:val="clear" w:color="auto" w:fill="auto"/>
        <w:tabs>
          <w:tab w:val="left" w:pos="1126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zbiorników bezodpływowych w celu kontroli częstotliwości ich opróżniania oraz w celu opracowania planu rozwoju sieci kanalizacyjnej,</w:t>
      </w:r>
    </w:p>
    <w:p w:rsidR="006A74DB" w:rsidRDefault="006A74DB" w:rsidP="006A74DB">
      <w:pPr>
        <w:pStyle w:val="Teksttreci20"/>
        <w:numPr>
          <w:ilvl w:val="0"/>
          <w:numId w:val="7"/>
        </w:numPr>
        <w:shd w:val="clear" w:color="auto" w:fill="auto"/>
        <w:tabs>
          <w:tab w:val="left" w:pos="1140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przydomowych oczyszczalni ścieków w celu kontroli częstotliwości i sposobu pozbywania się komunalnych osadów ściekowych oraz w celu opracowania planu rozwoju sieci kanalizacyjnej,</w:t>
      </w:r>
    </w:p>
    <w:p w:rsidR="006A74DB" w:rsidRDefault="006A74DB" w:rsidP="006A74DB">
      <w:pPr>
        <w:pStyle w:val="Teksttreci20"/>
        <w:numPr>
          <w:ilvl w:val="0"/>
          <w:numId w:val="7"/>
        </w:numPr>
        <w:shd w:val="clear" w:color="auto" w:fill="auto"/>
        <w:tabs>
          <w:tab w:val="left" w:pos="1140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zawartych umów na opróżnianie zbiorników bezodpływowych i transportu nieczystości ciekłych przez właścicieli nieruchomości,</w:t>
      </w:r>
    </w:p>
    <w:p w:rsidR="006A74DB" w:rsidRDefault="006A74DB" w:rsidP="006A74DB">
      <w:pPr>
        <w:pStyle w:val="Teksttreci20"/>
        <w:numPr>
          <w:ilvl w:val="0"/>
          <w:numId w:val="7"/>
        </w:numPr>
        <w:shd w:val="clear" w:color="auto" w:fill="auto"/>
        <w:tabs>
          <w:tab w:val="left" w:pos="1140"/>
        </w:tabs>
        <w:spacing w:line="252" w:lineRule="exact"/>
        <w:ind w:left="1120" w:hanging="360"/>
      </w:pPr>
      <w:r>
        <w:rPr>
          <w:color w:val="000000"/>
          <w:lang w:eastAsia="pl-PL" w:bidi="pl-PL"/>
        </w:rPr>
        <w:t>zawartych umów na odbieranie odpadów komunalnych przez właścicieli nieruchomości,</w:t>
      </w:r>
    </w:p>
    <w:p w:rsidR="006A74DB" w:rsidRDefault="006A74DB" w:rsidP="006A74DB">
      <w:pPr>
        <w:pStyle w:val="Teksttreci20"/>
        <w:numPr>
          <w:ilvl w:val="0"/>
          <w:numId w:val="4"/>
        </w:numPr>
        <w:shd w:val="clear" w:color="auto" w:fill="auto"/>
        <w:tabs>
          <w:tab w:val="left" w:pos="780"/>
        </w:tabs>
        <w:spacing w:after="260" w:line="252" w:lineRule="exact"/>
        <w:ind w:left="760" w:hanging="360"/>
        <w:jc w:val="left"/>
      </w:pPr>
      <w:r>
        <w:rPr>
          <w:color w:val="000000"/>
          <w:lang w:eastAsia="pl-PL" w:bidi="pl-PL"/>
        </w:rPr>
        <w:t>nadzór na utrzymaniem porządku i czystości na terenie gminnych obiektów, placach i ulicach,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252" w:lineRule="exact"/>
        <w:ind w:firstLine="0"/>
      </w:pPr>
      <w:bookmarkStart w:id="3" w:name="bookmark10"/>
      <w:r>
        <w:rPr>
          <w:color w:val="000000"/>
          <w:lang w:eastAsia="pl-PL" w:bidi="pl-PL"/>
        </w:rPr>
        <w:t>W zakresie rolnictwa:</w:t>
      </w:r>
      <w:bookmarkEnd w:id="3"/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55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aktualizacja dokumentacji do spisów rolnych oraz prowadzenie spraw związanych z przygotowaniem tych spisów,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wydawanie zezwoleń na uprawę maku,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prowadzenie spraw związanych z ochroną roślin uprawnych przed szkodnikami, chorobami i chwastami,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współdziałanie z samorządem rolniczym, prowadzenie spraw dotyczących wyborów do Izb Rolniczych,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współdziałanie z administracją rządową w zakresie zwalczania chorób zakaźnych zwierząt,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realizacja zadań związanych ze znakowaniem obszarów dotkniętych lub zagrożonych chorobą zakaźną zwierząt,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prowadzenie spraw dotyczących ochrony zwierząt,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czasowe lub stałe odebranie właścicielowi zwierzęcia, które jest okrutnie traktowane lub zaniedbywane,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wydawanie zezwoleń na utrzymywanie psa rasy uznanej za agresywną,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863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zapewnienie opieki bezdomnym zwierzętom, rozstrzyganie o dalszym postępowaniu z nimi,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87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realizacja zadań związanych ze zwalczaniem wścieklizny,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87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wykonywanie zadań związanych z organizacją utylizacji padłych zwierząt,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870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prowadzenie spraw dotyczących strat zakresie uprawach rolnych spowodowanych klęską żywiołową,</w:t>
      </w:r>
    </w:p>
    <w:p w:rsidR="006A74DB" w:rsidRDefault="006A74DB" w:rsidP="006A74DB">
      <w:pPr>
        <w:pStyle w:val="Teksttreci20"/>
        <w:numPr>
          <w:ilvl w:val="0"/>
          <w:numId w:val="8"/>
        </w:numPr>
        <w:shd w:val="clear" w:color="auto" w:fill="auto"/>
        <w:tabs>
          <w:tab w:val="left" w:pos="870"/>
        </w:tabs>
        <w:spacing w:after="276" w:line="252" w:lineRule="exact"/>
        <w:ind w:left="760" w:hanging="360"/>
        <w:jc w:val="left"/>
      </w:pPr>
      <w:r>
        <w:rPr>
          <w:color w:val="000000"/>
          <w:lang w:eastAsia="pl-PL" w:bidi="pl-PL"/>
        </w:rPr>
        <w:t>wspieranie nowych inicjatyw w rolnictwie (rolnictwo bioaktywne, zdrowa żywność, agroturystyka).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left"/>
      </w:pPr>
      <w:r>
        <w:rPr>
          <w:color w:val="000000"/>
          <w:lang w:eastAsia="pl-PL" w:bidi="pl-PL"/>
        </w:rPr>
        <w:t xml:space="preserve">W zakresie prawa </w:t>
      </w:r>
      <w:proofErr w:type="gramStart"/>
      <w:r>
        <w:rPr>
          <w:color w:val="000000"/>
          <w:lang w:eastAsia="pl-PL" w:bidi="pl-PL"/>
        </w:rPr>
        <w:t>wodnego :</w:t>
      </w:r>
      <w:proofErr w:type="gramEnd"/>
    </w:p>
    <w:p w:rsidR="006A74DB" w:rsidRDefault="006A74DB" w:rsidP="006A74DB">
      <w:pPr>
        <w:pStyle w:val="Teksttreci20"/>
        <w:numPr>
          <w:ilvl w:val="0"/>
          <w:numId w:val="9"/>
        </w:numPr>
        <w:shd w:val="clear" w:color="auto" w:fill="auto"/>
        <w:tabs>
          <w:tab w:val="left" w:pos="74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wykonywanie zadań z zakresu przepisów ustawy-prawo wodne, określających zadania i kompetencje gminy, w szczególności w zakresie orzekania w sprawach naruszenia stosunków wodnych na gruncie, nadzór nad spółkami wodnymi, wykonywanie zadań o melioracjach wodnych,</w:t>
      </w:r>
    </w:p>
    <w:p w:rsidR="006A74DB" w:rsidRDefault="006A74DB" w:rsidP="006A74DB">
      <w:pPr>
        <w:pStyle w:val="Teksttreci20"/>
        <w:numPr>
          <w:ilvl w:val="0"/>
          <w:numId w:val="9"/>
        </w:numPr>
        <w:shd w:val="clear" w:color="auto" w:fill="auto"/>
        <w:tabs>
          <w:tab w:val="left" w:pos="75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lastRenderedPageBreak/>
        <w:t>prowadzenie spraw przeciwpowodziowych w gminie, a w szczególności dokumentacji gminnego komitetu przeciwpowodziowego, organizowanie i prowadzenie wspólnie z innymi komórkami wewnętrznymi Urzędu ratownictwa powodziowego, a następnie szacunku strat i przekazania zebranej dokumentacji w tym przedmiocie zainteresowanym jednostkom,</w:t>
      </w:r>
    </w:p>
    <w:p w:rsidR="006A74DB" w:rsidRDefault="006A74DB" w:rsidP="006A74DB">
      <w:pPr>
        <w:pStyle w:val="Teksttreci20"/>
        <w:numPr>
          <w:ilvl w:val="0"/>
          <w:numId w:val="9"/>
        </w:numPr>
        <w:shd w:val="clear" w:color="auto" w:fill="auto"/>
        <w:tabs>
          <w:tab w:val="left" w:pos="761"/>
        </w:tabs>
        <w:spacing w:after="260" w:line="252" w:lineRule="exact"/>
        <w:ind w:left="760" w:hanging="360"/>
      </w:pPr>
      <w:r>
        <w:rPr>
          <w:color w:val="000000"/>
          <w:lang w:eastAsia="pl-PL" w:bidi="pl-PL"/>
        </w:rPr>
        <w:t>prowadzenie spraw związanych z klęskami żywiołowymi, w tym współpraca ze sztabami powołanymi do zwalczania klęsk żywiołowych, ewakuacja ludności, zwierząt i mienia,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252" w:lineRule="exact"/>
        <w:ind w:firstLine="0"/>
      </w:pPr>
      <w:bookmarkStart w:id="4" w:name="bookmark11"/>
      <w:r>
        <w:rPr>
          <w:color w:val="000000"/>
          <w:lang w:eastAsia="pl-PL" w:bidi="pl-PL"/>
        </w:rPr>
        <w:t>W zakresie łowiectwa:</w:t>
      </w:r>
      <w:bookmarkEnd w:id="4"/>
    </w:p>
    <w:p w:rsidR="006A74DB" w:rsidRDefault="006A74DB" w:rsidP="006A74DB">
      <w:pPr>
        <w:pStyle w:val="Teksttreci20"/>
        <w:numPr>
          <w:ilvl w:val="0"/>
          <w:numId w:val="10"/>
        </w:numPr>
        <w:shd w:val="clear" w:color="auto" w:fill="auto"/>
        <w:tabs>
          <w:tab w:val="left" w:pos="74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przygotowywanie projektu opinii dotyczących rocznych planów łowieckich przedstawianych przez dzierżawców terenów łowieckich,</w:t>
      </w:r>
    </w:p>
    <w:p w:rsidR="006A74DB" w:rsidRDefault="006A74DB" w:rsidP="006A74DB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współdziałanie w sprawach związanych z zagospodarowaniem obwodów łowieckich w szczególności w zakresie ochrony i hodowli zwierzyny,</w:t>
      </w:r>
    </w:p>
    <w:p w:rsidR="006A74DB" w:rsidRDefault="006A74DB" w:rsidP="006A74DB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przygotowywanie projektu opinii dotyczącej wydzierżawienia obwodów leśnych i polnych,</w:t>
      </w:r>
    </w:p>
    <w:p w:rsidR="006A74DB" w:rsidRDefault="006A74DB" w:rsidP="006A74DB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udział w polubownym rozstrzyganiu sporów z tytułu wynagrodzenia za szkody wyrządzone przez zwierzynę,</w:t>
      </w:r>
    </w:p>
    <w:p w:rsidR="006A74DB" w:rsidRDefault="006A74DB" w:rsidP="006A74DB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przygotowywanie propozycji w zakresie ustalania powierzchni lasów ochronnych,</w:t>
      </w:r>
    </w:p>
    <w:p w:rsidR="006A74DB" w:rsidRDefault="006A74DB" w:rsidP="006A74DB">
      <w:pPr>
        <w:pStyle w:val="Teksttreci20"/>
        <w:numPr>
          <w:ilvl w:val="0"/>
          <w:numId w:val="10"/>
        </w:numPr>
        <w:shd w:val="clear" w:color="auto" w:fill="auto"/>
        <w:tabs>
          <w:tab w:val="left" w:pos="758"/>
        </w:tabs>
        <w:spacing w:after="260" w:line="252" w:lineRule="exact"/>
        <w:ind w:left="760" w:hanging="360"/>
      </w:pPr>
      <w:r>
        <w:rPr>
          <w:color w:val="000000"/>
          <w:lang w:eastAsia="pl-PL" w:bidi="pl-PL"/>
        </w:rPr>
        <w:t>pośredniczenie w sprawach dotyczących lasów prywatnych między ich właścicielami a nadleśnictwem oraz leśniczym ds. lasów niepaństwowych,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252" w:lineRule="exact"/>
        <w:ind w:firstLine="0"/>
      </w:pPr>
      <w:bookmarkStart w:id="5" w:name="bookmark12"/>
      <w:r>
        <w:rPr>
          <w:color w:val="000000"/>
          <w:lang w:eastAsia="pl-PL" w:bidi="pl-PL"/>
        </w:rPr>
        <w:t>W zakresie gospodarki lokalowej:</w:t>
      </w:r>
      <w:bookmarkEnd w:id="5"/>
    </w:p>
    <w:p w:rsidR="006A74DB" w:rsidRDefault="006A74DB" w:rsidP="006A74DB">
      <w:pPr>
        <w:pStyle w:val="Teksttreci20"/>
        <w:numPr>
          <w:ilvl w:val="0"/>
          <w:numId w:val="11"/>
        </w:numPr>
        <w:shd w:val="clear" w:color="auto" w:fill="auto"/>
        <w:tabs>
          <w:tab w:val="left" w:pos="74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przygotowywanie projektów uchwał w sprawach:</w:t>
      </w:r>
    </w:p>
    <w:p w:rsidR="006A74DB" w:rsidRDefault="006A74DB" w:rsidP="006A74DB">
      <w:pPr>
        <w:pStyle w:val="Teksttreci20"/>
        <w:numPr>
          <w:ilvl w:val="0"/>
          <w:numId w:val="12"/>
        </w:numPr>
        <w:shd w:val="clear" w:color="auto" w:fill="auto"/>
        <w:tabs>
          <w:tab w:val="left" w:pos="1109"/>
        </w:tabs>
        <w:spacing w:line="252" w:lineRule="exact"/>
        <w:ind w:left="760" w:firstLine="0"/>
        <w:jc w:val="left"/>
      </w:pPr>
      <w:r>
        <w:rPr>
          <w:color w:val="000000"/>
          <w:lang w:eastAsia="pl-PL" w:bidi="pl-PL"/>
        </w:rPr>
        <w:t>wieloletniego programu gospodarowania mieszkaniowym zasobem gminy,</w:t>
      </w:r>
    </w:p>
    <w:p w:rsidR="006A74DB" w:rsidRDefault="006A74DB" w:rsidP="006A74DB">
      <w:pPr>
        <w:pStyle w:val="Teksttreci20"/>
        <w:numPr>
          <w:ilvl w:val="0"/>
          <w:numId w:val="12"/>
        </w:numPr>
        <w:shd w:val="clear" w:color="auto" w:fill="auto"/>
        <w:tabs>
          <w:tab w:val="left" w:pos="1121"/>
        </w:tabs>
        <w:spacing w:line="252" w:lineRule="exact"/>
        <w:ind w:left="760" w:firstLine="0"/>
        <w:jc w:val="left"/>
      </w:pPr>
      <w:r>
        <w:rPr>
          <w:color w:val="000000"/>
          <w:lang w:eastAsia="pl-PL" w:bidi="pl-PL"/>
        </w:rPr>
        <w:t>zasad gospodarowania mieszkaniowym zasobem gminy,</w:t>
      </w:r>
    </w:p>
    <w:p w:rsidR="006A74DB" w:rsidRDefault="006A74DB" w:rsidP="006A74DB">
      <w:pPr>
        <w:pStyle w:val="Teksttreci20"/>
        <w:shd w:val="clear" w:color="auto" w:fill="auto"/>
        <w:spacing w:line="252" w:lineRule="exact"/>
        <w:ind w:left="760" w:hanging="360"/>
      </w:pPr>
      <w:r>
        <w:rPr>
          <w:color w:val="000000"/>
          <w:lang w:eastAsia="pl-PL" w:bidi="pl-PL"/>
        </w:rPr>
        <w:t>2.) przydziały lokali mieszkalnych i pomieszczeń przynależnych oraz nadzór nad wypowiadaniem umów najmu, przydziały lokali socjalnych,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75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ustalanie praw do lokalu mieszkalnego po śmierci lub wyprowadzeniu się najemcy,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załatwianie spraw z zakresu zamiany lokali,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rozstrzyganie spraw dotyczących zajmowania przez tę samą osobę lub małżonków dwóch mieszkań (w tym choć jednego z mieszkaniowego zasobu gminy),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przekwaterowanie osób pozostałych bez tytułu prawnego w lokalu po wyprowadzeniu się najemcy lub po jego śmierci,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nadzór nad prowadzeniem egzekucji w sprawach lokalowych,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nadzór nad eksploatacją substancji mieszkaniowej i infrastruktury towarzyszącej (przeglądy),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nadzór nad remontami budynków oraz lokali mieszkalnych (przeglądy, odbiory prac),</w:t>
      </w:r>
    </w:p>
    <w:p w:rsidR="006A74DB" w:rsidRDefault="006A74DB" w:rsidP="006A74DB">
      <w:pPr>
        <w:pStyle w:val="Teksttreci20"/>
        <w:numPr>
          <w:ilvl w:val="0"/>
          <w:numId w:val="13"/>
        </w:numPr>
        <w:shd w:val="clear" w:color="auto" w:fill="auto"/>
        <w:tabs>
          <w:tab w:val="left" w:pos="84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współdziałanie w zarządzie nieruchomością wspólną, prowadzenie rejestru wspólnot mieszkaniowych i ich nadzorowanie,</w:t>
      </w:r>
    </w:p>
    <w:p w:rsidR="006A74DB" w:rsidRDefault="006A74DB" w:rsidP="006A74DB">
      <w:pPr>
        <w:pStyle w:val="Teksttreci20"/>
        <w:numPr>
          <w:ilvl w:val="0"/>
          <w:numId w:val="11"/>
        </w:numPr>
        <w:shd w:val="clear" w:color="auto" w:fill="auto"/>
        <w:tabs>
          <w:tab w:val="left" w:pos="848"/>
        </w:tabs>
        <w:spacing w:after="260" w:line="252" w:lineRule="exact"/>
        <w:ind w:left="760" w:hanging="360"/>
      </w:pPr>
      <w:r>
        <w:rPr>
          <w:color w:val="000000"/>
          <w:lang w:eastAsia="pl-PL" w:bidi="pl-PL"/>
        </w:rPr>
        <w:t>ustalanie propozycji stawek czynszu za najem lokali mieszkalnych oraz za najem mieszkalnych lokali socjalnych, zgodnie z obowiązującymi przepisami.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252" w:lineRule="exact"/>
        <w:ind w:firstLine="0"/>
      </w:pPr>
      <w:bookmarkStart w:id="6" w:name="bookmark13"/>
      <w:r>
        <w:rPr>
          <w:color w:val="000000"/>
          <w:lang w:eastAsia="pl-PL" w:bidi="pl-PL"/>
        </w:rPr>
        <w:t>W zakresie zadań związanych z gospodarką odpadami:</w:t>
      </w:r>
      <w:bookmarkEnd w:id="6"/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48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gromadzenie i przechowywanie kopii informacji o wytwarzanych odpadach oraz sposobach gospodarowania wytworzonymi odpadami,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gromadzenie i przechowywanie kopii decyzji związanych z gospodarką odpadami, wydawanych przez właściwy organ,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wydawanie opinii w sprawach związanych z gospodarką odpadami, na wniosek właściwego organu,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65"/>
        </w:tabs>
        <w:spacing w:line="252" w:lineRule="exact"/>
        <w:ind w:left="760" w:hanging="360"/>
      </w:pPr>
      <w:r>
        <w:rPr>
          <w:color w:val="000000"/>
          <w:lang w:eastAsia="pl-PL" w:bidi="pl-PL"/>
        </w:rPr>
        <w:t>wydawanie decyzji nakazujących posiadaczowi odpadów usunięcie odpadów z miejsc nie przeznaczonych do ich składowania lub magazynowania ze wskazaniem sposobu wykonania tej decyzji,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30"/>
        </w:tabs>
        <w:spacing w:line="248" w:lineRule="exact"/>
        <w:ind w:left="740" w:hanging="360"/>
      </w:pPr>
      <w:r>
        <w:rPr>
          <w:color w:val="000000"/>
          <w:lang w:eastAsia="pl-PL" w:bidi="pl-PL"/>
        </w:rPr>
        <w:t>realizacja zadań wynikających z obowiązku usuwania wyrobów zawierających azbest,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30"/>
        </w:tabs>
        <w:spacing w:line="248" w:lineRule="exact"/>
        <w:ind w:left="740" w:hanging="360"/>
      </w:pPr>
      <w:r>
        <w:rPr>
          <w:color w:val="000000"/>
          <w:lang w:eastAsia="pl-PL" w:bidi="pl-PL"/>
        </w:rPr>
        <w:t>prowadzenie postępowań w zakresie usuwania odpadów z miejsc nie przeznaczonych na ich składowanie,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opiniowanie wniosków o zezwolenie na prowadzenie działalności gospodarczej w zakresie programów gospodarki odpadami niebezpiecznymi,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wyrażanie zgody na czasowe składowanie odpadów do czasu ich zagospodarowania,</w:t>
      </w:r>
    </w:p>
    <w:p w:rsidR="006A74DB" w:rsidRDefault="006A74DB" w:rsidP="006A74DB">
      <w:pPr>
        <w:pStyle w:val="Teksttreci20"/>
        <w:numPr>
          <w:ilvl w:val="0"/>
          <w:numId w:val="14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lastRenderedPageBreak/>
        <w:t>wydawanie zezwoleń na prowadzenie przez przedsiębiorców działalności w zakresie:</w:t>
      </w:r>
    </w:p>
    <w:p w:rsidR="006A74DB" w:rsidRDefault="006A74DB" w:rsidP="006A74DB">
      <w:pPr>
        <w:pStyle w:val="Teksttreci20"/>
        <w:numPr>
          <w:ilvl w:val="0"/>
          <w:numId w:val="15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odbioru odpadów komunalnych,</w:t>
      </w:r>
    </w:p>
    <w:p w:rsidR="006A74DB" w:rsidRDefault="006A74DB" w:rsidP="006A74DB">
      <w:pPr>
        <w:pStyle w:val="Teksttreci20"/>
        <w:numPr>
          <w:ilvl w:val="0"/>
          <w:numId w:val="15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opróżniania zbiorników bezodpływowych,</w:t>
      </w:r>
    </w:p>
    <w:p w:rsidR="006A74DB" w:rsidRDefault="006A74DB" w:rsidP="006A74DB">
      <w:pPr>
        <w:pStyle w:val="Teksttreci20"/>
        <w:numPr>
          <w:ilvl w:val="0"/>
          <w:numId w:val="15"/>
        </w:numPr>
        <w:shd w:val="clear" w:color="auto" w:fill="auto"/>
        <w:tabs>
          <w:tab w:val="left" w:pos="1091"/>
        </w:tabs>
        <w:spacing w:after="260" w:line="252" w:lineRule="exact"/>
        <w:ind w:left="1080" w:hanging="340"/>
      </w:pPr>
      <w:r>
        <w:rPr>
          <w:color w:val="000000"/>
          <w:lang w:eastAsia="pl-PL" w:bidi="pl-PL"/>
        </w:rPr>
        <w:t>ochrony przed bezdomnymi zwierzętami.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line="252" w:lineRule="exact"/>
        <w:ind w:firstLine="0"/>
      </w:pPr>
      <w:bookmarkStart w:id="7" w:name="bookmark14"/>
      <w:r>
        <w:rPr>
          <w:color w:val="000000"/>
          <w:lang w:eastAsia="pl-PL" w:bidi="pl-PL"/>
        </w:rPr>
        <w:t>W zakresie zadań związanych z odpadami komunalnymi należy w szczególności:</w:t>
      </w:r>
      <w:bookmarkEnd w:id="7"/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prowadzenie całokształtu spraw związanych z wdrożeniem i funkcjonowaniem systemu odbierania odpadów komunalnych na terenie Gminy Małogoszcz,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przygotowywanie projektów uchwal w sprawie ustalania (po zasięgnięciu opinii państwowego terenowego inspektora sanitarnego) szczegółowych zasad utrzymywania czystości i porządku w gminie dotyczących:</w:t>
      </w:r>
    </w:p>
    <w:p w:rsidR="006A74DB" w:rsidRDefault="006A74DB" w:rsidP="006A74DB">
      <w:pPr>
        <w:pStyle w:val="Teksttreci20"/>
        <w:numPr>
          <w:ilvl w:val="0"/>
          <w:numId w:val="17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wymagań w zakresie utrzymywania czystości i porządku na terenie nieruchomości obejmujących prowadzenie we wskazanym zakresie selektywnej zbiórki odpadów komunalnych, uprzątanie błota, śniegu, lodu i innych zanieczyszczeń z części nieruchomości służących do użytku publicznego, mycia i naprawy pojazdów samochodowych poza myjniami i warsztatami naprawczymi,</w:t>
      </w:r>
    </w:p>
    <w:p w:rsidR="006A74DB" w:rsidRDefault="006A74DB" w:rsidP="006A74DB">
      <w:pPr>
        <w:pStyle w:val="Teksttreci20"/>
        <w:numPr>
          <w:ilvl w:val="0"/>
          <w:numId w:val="17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rodzaju urządzeń przeznaczonych do zbierania odpadów komunalnych na terenie nieruchomości oraz na drogach publicznych, a także wymagań dotyczących ich rozmieszczenia oraz utrzymywania w odpowiednim stanie sanitarnym, porządkowym i technicznym,</w:t>
      </w:r>
    </w:p>
    <w:p w:rsidR="006A74DB" w:rsidRDefault="006A74DB" w:rsidP="006A74DB">
      <w:pPr>
        <w:pStyle w:val="Teksttreci20"/>
        <w:numPr>
          <w:ilvl w:val="0"/>
          <w:numId w:val="17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częstotliwości i sposobu pozbywania się odpadów komunalnych i nieczystości ciekłych z terenu nieruchomości oraz z terenów przeznaczonych do użytku publicznego,</w:t>
      </w:r>
    </w:p>
    <w:p w:rsidR="006A74DB" w:rsidRDefault="006A74DB" w:rsidP="006A74DB">
      <w:pPr>
        <w:pStyle w:val="Teksttreci20"/>
        <w:numPr>
          <w:ilvl w:val="0"/>
          <w:numId w:val="17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obowiązków osób utrzymujących zwierzęta domowe, mających na celu ochronę przed zagrożeniami lub uciążliwością dla ludzi oraz przed zanieczyszczeniem terenów przeznaczonych do wspólnego użytku,</w:t>
      </w:r>
    </w:p>
    <w:p w:rsidR="006A74DB" w:rsidRDefault="006A74DB" w:rsidP="006A74DB">
      <w:pPr>
        <w:pStyle w:val="Teksttreci20"/>
        <w:numPr>
          <w:ilvl w:val="0"/>
          <w:numId w:val="17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wymagań utrzymywania zwierząt gospodarskich na terenach wyłączonych z produkcji rolniczej, w tym także zakazu ich utrzymywania na określonych obszarach lub w poszczególnych nieruchomościach,</w:t>
      </w:r>
    </w:p>
    <w:p w:rsidR="006A74DB" w:rsidRDefault="006A74DB" w:rsidP="006A74DB">
      <w:pPr>
        <w:pStyle w:val="Teksttreci20"/>
        <w:numPr>
          <w:ilvl w:val="0"/>
          <w:numId w:val="17"/>
        </w:numPr>
        <w:shd w:val="clear" w:color="auto" w:fill="auto"/>
        <w:tabs>
          <w:tab w:val="left" w:pos="1091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wyznaczanie obszarów podlegających obowiązkowej deratyzacji i terminów jej przeprowadzania,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zorganizowanie, wdrożenie i obsługa systemu informatycznego odbioru odpadów komunalnych z terenów zamieszkałych i niezamieszkałych w Gminie Małogoszcz,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utworzenie i stała aktualizacja bazy danych rejestru gminnego wszystkich właścicieli nieruchomości zamieszkałych i niezamieszkałych objętych systemem gospodarki odpadami komunalnymi,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prowadzenie ewidencji opłat przy pomocy oprogramowania komputerowego,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  <w:jc w:val="left"/>
      </w:pPr>
      <w:r>
        <w:rPr>
          <w:color w:val="000000"/>
          <w:lang w:eastAsia="pl-PL" w:bidi="pl-PL"/>
        </w:rPr>
        <w:t>przygotowanie i prowadzenie postępowań o udzielenie zamówień publicznych na odbiór i zagospodarowanie odpadów komunalnych,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przygotowanie oraz przedkładanie odpowiednim organom przewidzianych prawem sprawozdań, informacji i analiz dotyczących gospodarowania odpadami komunalnymi,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kontrolowanie realizacji obowiązków wynikających z przepisów prawa dotyczących funkcjonowania systemu odbierania odpadów komunalnych oraz regulaminu utrzymania czystości i porządku na terenie Gminy Małogoszcz,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3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współpraca z organami administracji publicznej, organami ochrony środowiska oraz innymi w zakresie gospodarowanie odpadami komunalnymi,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zorganizowanie i prowadzenie systemu odbioru odpadów komunalnych od właścicieli nieruchomości,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11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określanie opłaty za gospodarowanie odpadami komunalnymi, a także szczegółowy sposób świadczenia usług na rzecz właścicieli nieruchomości w zakresie odbierania i zagospodarowania odpadów komunalnych przez przedmioty świadczące usługi w tym zakresie na terenie gminy (nadzór nad prawidłowością świadczenia usług przez wyłonioną w przetargu firmę),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797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dokonywanie corocznej analizy stanu gospodarki odpadami komunalnymi, w celu aktualizacji i weryfikacji rynku gospodarki odpadami komunalnymi oraz możliwości technicznych i organizacyjnych Gminy Małogoszcz,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 xml:space="preserve">prowadzenie działań informacyjnych i edukacyjnych wśród mieszkańców w zakresie prawidłowego gospodarowania odpadami komunalnymi, w szczególności w zakresie selektywnego zbierania </w:t>
      </w:r>
      <w:r>
        <w:rPr>
          <w:color w:val="000000"/>
          <w:lang w:eastAsia="pl-PL" w:bidi="pl-PL"/>
        </w:rPr>
        <w:lastRenderedPageBreak/>
        <w:t>odpadów komunalnych - kampania informacyjna,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opracowywanie potrzebnych dokumentów, projektów uchwał i aktów prawa miejscowego wymaganych ustawą o utrzymaniu czystości o porządku w gminach oraz ich stała weryfikacja,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prowadzenie postępowań administracyjnych, w tym opracowywanie projektów decyzji w zakresie gospodarowania odpadami komunalnymi oraz realizowania obowiązków wynikających z regulaminu utrzymania czystości i porządku na terenie gminy Małogoszcz,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prowadzenie postępowań egzekucyjnych dotyczących opłat i kar naliczonych z tytułu prowadzonej gospodarki odpadami komunalnymi, współpraca z Referatem Finansowym w tym zakresie,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przyjmowanie i prowadzenie weryfikacji deklaracji o wysokości opłat za gospodarowanie odpadami komunalnymi,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realizacja innych zadań i działań wynikających z przepisów prawa lub doraźnej potrzeby związanej z funkcjonowaniem systemu odbioru i zagospodarowania odpadów komunalnych,</w:t>
      </w:r>
    </w:p>
    <w:p w:rsidR="006A74DB" w:rsidRDefault="006A74DB" w:rsidP="006A74DB">
      <w:pPr>
        <w:pStyle w:val="Teksttreci20"/>
        <w:numPr>
          <w:ilvl w:val="0"/>
          <w:numId w:val="16"/>
        </w:numPr>
        <w:shd w:val="clear" w:color="auto" w:fill="auto"/>
        <w:tabs>
          <w:tab w:val="left" w:pos="808"/>
        </w:tabs>
        <w:spacing w:after="500" w:line="252" w:lineRule="exact"/>
        <w:ind w:left="720" w:hanging="340"/>
      </w:pPr>
      <w:r>
        <w:rPr>
          <w:color w:val="000000"/>
          <w:lang w:eastAsia="pl-PL" w:bidi="pl-PL"/>
        </w:rPr>
        <w:t>monitoring prawidłowości realizacji umowy na wywóz odpadów komunalnych przez przedsiębiorcę (zgodność z harmonogramem, odbiór odpadów z PSZOK, odbiór odpadów wielkogabarytowych, prawidłowość wystawionych sprawozdań kwartalnych oraz kart odpadów i realizacji pozostałych obowiązków wynikających z umowy).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38"/>
        </w:tabs>
        <w:spacing w:line="252" w:lineRule="exact"/>
        <w:ind w:left="380" w:right="1560"/>
      </w:pPr>
      <w:bookmarkStart w:id="8" w:name="bookmark15"/>
      <w:r>
        <w:rPr>
          <w:color w:val="000000"/>
          <w:lang w:eastAsia="pl-PL" w:bidi="pl-PL"/>
        </w:rPr>
        <w:t>W zakresie gospodarowania nieruchomościami i zarządu mieniem należy w szczególności:</w:t>
      </w:r>
      <w:bookmarkEnd w:id="8"/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prowadzenie ewidencji gminnego zasobu nieruchomości,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przygotowanie deklaracji podatkowych dotyczących gminnego zasobu nieruchomości,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sporządzanie rocznej informacji o stanie mienia komunalnego zgodnie z ustawą o finansach publicznych,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prowadzenie całości spraw związanych ze sprzedażą, zamianą i oddaniem w użytkowanie wieczyste nieruchomości stanowiących własność gminy osobom fizycznym i prawnym, w tym m.in.:</w:t>
      </w:r>
    </w:p>
    <w:p w:rsidR="006A74DB" w:rsidRDefault="006A74DB" w:rsidP="006A74DB">
      <w:pPr>
        <w:pStyle w:val="Teksttreci20"/>
        <w:numPr>
          <w:ilvl w:val="0"/>
          <w:numId w:val="19"/>
        </w:numPr>
        <w:shd w:val="clear" w:color="auto" w:fill="auto"/>
        <w:tabs>
          <w:tab w:val="left" w:pos="1077"/>
        </w:tabs>
        <w:spacing w:line="252" w:lineRule="exact"/>
        <w:ind w:left="1080" w:hanging="360"/>
        <w:jc w:val="left"/>
      </w:pPr>
      <w:r>
        <w:rPr>
          <w:color w:val="000000"/>
          <w:lang w:eastAsia="pl-PL" w:bidi="pl-PL"/>
        </w:rPr>
        <w:t>sporządzanie wykazu nieruchomości stanowiących własność gminy przeznaczonych do sprzedaży, oddania w użytkowanie wieczyste, najem, dzierżawę lub użyczanie,</w:t>
      </w:r>
    </w:p>
    <w:p w:rsidR="006A74DB" w:rsidRDefault="006A74DB" w:rsidP="006A74DB">
      <w:pPr>
        <w:pStyle w:val="Teksttreci20"/>
        <w:numPr>
          <w:ilvl w:val="0"/>
          <w:numId w:val="19"/>
        </w:numPr>
        <w:shd w:val="clear" w:color="auto" w:fill="auto"/>
        <w:tabs>
          <w:tab w:val="left" w:pos="1077"/>
        </w:tabs>
        <w:spacing w:line="252" w:lineRule="exact"/>
        <w:ind w:left="720" w:firstLine="0"/>
      </w:pPr>
      <w:r>
        <w:rPr>
          <w:color w:val="000000"/>
          <w:lang w:eastAsia="pl-PL" w:bidi="pl-PL"/>
        </w:rPr>
        <w:t>podawanie do publicznej wiadomości ogłoszeń o przetargach,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organizowanie i przeprowadzanie przetargów ustnych i ofertowych na sprzedaż lub oddanie w użytkowanie wieczyste, dzierżawę, najem nieruchomości stanowiących własność gminy,</w:t>
      </w:r>
    </w:p>
    <w:p w:rsidR="006A74DB" w:rsidRDefault="006A74DB" w:rsidP="006A74DB">
      <w:pPr>
        <w:pStyle w:val="Teksttreci20"/>
        <w:numPr>
          <w:ilvl w:val="0"/>
          <w:numId w:val="20"/>
        </w:numPr>
        <w:shd w:val="clear" w:color="auto" w:fill="auto"/>
        <w:tabs>
          <w:tab w:val="left" w:pos="1077"/>
        </w:tabs>
        <w:spacing w:line="252" w:lineRule="exact"/>
        <w:ind w:left="1080" w:hanging="360"/>
        <w:jc w:val="left"/>
      </w:pPr>
      <w:r>
        <w:rPr>
          <w:color w:val="000000"/>
          <w:lang w:eastAsia="pl-PL" w:bidi="pl-PL"/>
        </w:rPr>
        <w:t>kompletowanie dokumentacji do zawierania umów notarialnych dotyczących zbycia nieruchomości,</w:t>
      </w:r>
    </w:p>
    <w:p w:rsidR="006A74DB" w:rsidRDefault="006A74DB" w:rsidP="006A74DB">
      <w:pPr>
        <w:pStyle w:val="Teksttreci20"/>
        <w:numPr>
          <w:ilvl w:val="0"/>
          <w:numId w:val="20"/>
        </w:numPr>
        <w:shd w:val="clear" w:color="auto" w:fill="auto"/>
        <w:tabs>
          <w:tab w:val="left" w:pos="1077"/>
        </w:tabs>
        <w:spacing w:line="252" w:lineRule="exact"/>
        <w:ind w:left="720" w:firstLine="0"/>
      </w:pPr>
      <w:r>
        <w:rPr>
          <w:color w:val="000000"/>
          <w:lang w:eastAsia="pl-PL" w:bidi="pl-PL"/>
        </w:rPr>
        <w:t>aktualizacja opłat za użytkowanie wieczyste z tytułu wzrostu wartości nieruchomości,</w:t>
      </w:r>
    </w:p>
    <w:p w:rsidR="006A74DB" w:rsidRDefault="006A74DB" w:rsidP="006A74DB">
      <w:pPr>
        <w:pStyle w:val="Teksttreci20"/>
        <w:numPr>
          <w:ilvl w:val="0"/>
          <w:numId w:val="20"/>
        </w:numPr>
        <w:shd w:val="clear" w:color="auto" w:fill="auto"/>
        <w:tabs>
          <w:tab w:val="left" w:pos="1077"/>
        </w:tabs>
        <w:spacing w:line="252" w:lineRule="exact"/>
        <w:ind w:left="720" w:firstLine="0"/>
      </w:pPr>
      <w:r>
        <w:rPr>
          <w:color w:val="000000"/>
          <w:lang w:eastAsia="pl-PL" w:bidi="pl-PL"/>
        </w:rPr>
        <w:t>prowadzenie rejestru użytkowników wieczystych,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prowadzenie spraw związanych z wydzierżawianiem gruntów gminy, w tym m.in.:</w:t>
      </w:r>
    </w:p>
    <w:p w:rsidR="006A74DB" w:rsidRDefault="006A74DB" w:rsidP="006A74DB">
      <w:pPr>
        <w:pStyle w:val="Teksttreci20"/>
        <w:numPr>
          <w:ilvl w:val="0"/>
          <w:numId w:val="21"/>
        </w:numPr>
        <w:shd w:val="clear" w:color="auto" w:fill="auto"/>
        <w:tabs>
          <w:tab w:val="left" w:pos="1077"/>
        </w:tabs>
        <w:spacing w:line="252" w:lineRule="exact"/>
        <w:ind w:left="720" w:firstLine="0"/>
      </w:pPr>
      <w:r>
        <w:rPr>
          <w:color w:val="000000"/>
          <w:lang w:eastAsia="pl-PL" w:bidi="pl-PL"/>
        </w:rPr>
        <w:t>zawieranie umów dzierżawy,</w:t>
      </w:r>
    </w:p>
    <w:p w:rsidR="006A74DB" w:rsidRDefault="006A74DB" w:rsidP="006A74DB">
      <w:pPr>
        <w:pStyle w:val="Teksttreci20"/>
        <w:numPr>
          <w:ilvl w:val="0"/>
          <w:numId w:val="21"/>
        </w:numPr>
        <w:shd w:val="clear" w:color="auto" w:fill="auto"/>
        <w:tabs>
          <w:tab w:val="left" w:pos="1077"/>
        </w:tabs>
        <w:spacing w:line="252" w:lineRule="exact"/>
        <w:ind w:left="720" w:firstLine="0"/>
      </w:pPr>
      <w:r>
        <w:rPr>
          <w:color w:val="000000"/>
          <w:lang w:eastAsia="pl-PL" w:bidi="pl-PL"/>
        </w:rPr>
        <w:t>prowadzenie ewidencji umów dzierżawy i najmu,</w:t>
      </w:r>
    </w:p>
    <w:p w:rsidR="006A74DB" w:rsidRDefault="006A74DB" w:rsidP="006A74DB">
      <w:pPr>
        <w:pStyle w:val="Teksttreci20"/>
        <w:numPr>
          <w:ilvl w:val="0"/>
          <w:numId w:val="21"/>
        </w:numPr>
        <w:shd w:val="clear" w:color="auto" w:fill="auto"/>
        <w:tabs>
          <w:tab w:val="left" w:pos="1077"/>
        </w:tabs>
        <w:spacing w:line="252" w:lineRule="exact"/>
        <w:ind w:left="1080" w:hanging="360"/>
        <w:jc w:val="left"/>
      </w:pPr>
      <w:r>
        <w:rPr>
          <w:color w:val="000000"/>
          <w:lang w:eastAsia="pl-PL" w:bidi="pl-PL"/>
        </w:rPr>
        <w:t>bieżąca windykacja należności zaległego czynszu, wysyłanie wezwań, naliczanie odsetek za zwłokę,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18"/>
        </w:tabs>
        <w:spacing w:line="252" w:lineRule="exact"/>
        <w:ind w:left="720" w:hanging="340"/>
      </w:pPr>
      <w:r>
        <w:rPr>
          <w:color w:val="000000"/>
          <w:lang w:eastAsia="pl-PL" w:bidi="pl-PL"/>
        </w:rPr>
        <w:t>prowadzenie spraw związanych ze sprzedażą lokali komunalnych wraz ze sprzedażą ułamkowej części gruntu, w tym m. in.:</w:t>
      </w:r>
    </w:p>
    <w:p w:rsidR="006A74DB" w:rsidRDefault="006A74DB" w:rsidP="006A74DB">
      <w:pPr>
        <w:pStyle w:val="Teksttreci20"/>
        <w:numPr>
          <w:ilvl w:val="0"/>
          <w:numId w:val="22"/>
        </w:numPr>
        <w:shd w:val="clear" w:color="auto" w:fill="auto"/>
        <w:tabs>
          <w:tab w:val="left" w:pos="1077"/>
        </w:tabs>
        <w:spacing w:line="252" w:lineRule="exact"/>
        <w:ind w:left="1080" w:hanging="360"/>
        <w:jc w:val="left"/>
      </w:pPr>
      <w:r>
        <w:rPr>
          <w:color w:val="000000"/>
          <w:lang w:eastAsia="pl-PL" w:bidi="pl-PL"/>
        </w:rPr>
        <w:t>sporządzanie protokołów uzgodnień dotyczących zasad oraz warunków sprzedaży lokali komunalnych,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66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prowadzenie całości spraw związanych z oddaniem w zarząd nieruchomości będących własnością gminy, w tym wydawanie decyzji w sprawach:</w:t>
      </w:r>
    </w:p>
    <w:p w:rsidR="006A74DB" w:rsidRDefault="006A74DB" w:rsidP="006A74DB">
      <w:pPr>
        <w:pStyle w:val="Teksttreci20"/>
        <w:numPr>
          <w:ilvl w:val="0"/>
          <w:numId w:val="23"/>
        </w:numPr>
        <w:shd w:val="clear" w:color="auto" w:fill="auto"/>
        <w:tabs>
          <w:tab w:val="left" w:pos="1098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ustanowienia trwałego zarządu,</w:t>
      </w:r>
    </w:p>
    <w:p w:rsidR="006A74DB" w:rsidRDefault="006A74DB" w:rsidP="006A74DB">
      <w:pPr>
        <w:pStyle w:val="Teksttreci20"/>
        <w:numPr>
          <w:ilvl w:val="0"/>
          <w:numId w:val="23"/>
        </w:numPr>
        <w:shd w:val="clear" w:color="auto" w:fill="auto"/>
        <w:tabs>
          <w:tab w:val="left" w:pos="1113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wygaśnięcia trwałego zarządu,</w:t>
      </w:r>
    </w:p>
    <w:p w:rsidR="006A74DB" w:rsidRDefault="006A74DB" w:rsidP="006A74DB">
      <w:pPr>
        <w:pStyle w:val="Teksttreci20"/>
        <w:numPr>
          <w:ilvl w:val="0"/>
          <w:numId w:val="23"/>
        </w:numPr>
        <w:shd w:val="clear" w:color="auto" w:fill="auto"/>
        <w:tabs>
          <w:tab w:val="left" w:pos="1113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przekazanie trwałego zarządu między jednostkami organizacyjnymi,</w:t>
      </w:r>
    </w:p>
    <w:p w:rsidR="006A74DB" w:rsidRDefault="006A74DB" w:rsidP="006A74DB">
      <w:pPr>
        <w:pStyle w:val="Teksttreci20"/>
        <w:numPr>
          <w:ilvl w:val="0"/>
          <w:numId w:val="23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ustalanie opłat z tytułu trwałego zarządu,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77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aktualizacja opłat za trwały zarząd z tytułu wzrostu wartości nieruchomości,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59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kontrola gospodarowania mieniem gminy, będącym we władaniu gminnych jednostek organizacyjnych,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wydawanie decyzji zatwierdzających projekt podziału nieruchomości,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 xml:space="preserve">prowadzenie spraw związanych ze scaleniem i podziałem nieruchomości położonych na obszarach </w:t>
      </w:r>
      <w:r>
        <w:rPr>
          <w:color w:val="000000"/>
          <w:lang w:eastAsia="pl-PL" w:bidi="pl-PL"/>
        </w:rPr>
        <w:lastRenderedPageBreak/>
        <w:t>przeznaczonych w planie miejscowym na cele inne niż rolne i leśne,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 xml:space="preserve">ustalanie opłaty </w:t>
      </w:r>
      <w:proofErr w:type="spellStart"/>
      <w:r>
        <w:rPr>
          <w:color w:val="000000"/>
          <w:lang w:eastAsia="pl-PL" w:bidi="pl-PL"/>
        </w:rPr>
        <w:t>adiacenckiej</w:t>
      </w:r>
      <w:proofErr w:type="spellEnd"/>
      <w:r>
        <w:rPr>
          <w:color w:val="000000"/>
          <w:lang w:eastAsia="pl-PL" w:bidi="pl-PL"/>
        </w:rPr>
        <w:t xml:space="preserve"> w wyniku wzrostu wartości nieruchomości po dokonaniu podziału nieruchomości lub po stworzeniu warunków do podłączenia nieruchomości do poszczególnych urządzeń infrastruktury technicznej albo po stworzeniu warunków do korzystania z wybudowanej drogi,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prowadzenie spraw związanych z przekształcaniem prawa użytkowania wieczystego gruntów gminnych w prawo własności,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dokonywanie wycen nieruchomości,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kompleksowe regulowanie stanów prawnych nieruchomości, w tym m.in.:</w:t>
      </w:r>
    </w:p>
    <w:p w:rsidR="006A74DB" w:rsidRDefault="006A74DB" w:rsidP="006A74DB">
      <w:pPr>
        <w:pStyle w:val="Teksttreci20"/>
        <w:numPr>
          <w:ilvl w:val="0"/>
          <w:numId w:val="24"/>
        </w:numPr>
        <w:shd w:val="clear" w:color="auto" w:fill="auto"/>
        <w:tabs>
          <w:tab w:val="left" w:pos="110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 xml:space="preserve">przygotowanie dokumentacji do uzyskania decyzji </w:t>
      </w:r>
      <w:proofErr w:type="spellStart"/>
      <w:r>
        <w:rPr>
          <w:color w:val="000000"/>
          <w:lang w:eastAsia="pl-PL" w:bidi="pl-PL"/>
        </w:rPr>
        <w:t>komunalizacyjnej</w:t>
      </w:r>
      <w:proofErr w:type="spellEnd"/>
      <w:r>
        <w:rPr>
          <w:color w:val="000000"/>
          <w:lang w:eastAsia="pl-PL" w:bidi="pl-PL"/>
        </w:rPr>
        <w:t>,</w:t>
      </w:r>
    </w:p>
    <w:p w:rsidR="006A74DB" w:rsidRDefault="006A74DB" w:rsidP="006A74DB">
      <w:pPr>
        <w:pStyle w:val="Teksttreci20"/>
        <w:numPr>
          <w:ilvl w:val="0"/>
          <w:numId w:val="24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zakładanie ksiąg wieczystych dla nieruchomości stanowiących własność gminy, wnioskowanie o zamianach w księgach wieczystych,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nadzór i kontrola granic i powierzchni nieruchomości gminnych,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prowadzenie spraw związanych z wykonywaniem prawa pierwokupu nieruchomości,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6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wypłacanie odszkodowania za działki gruntu wydzielone pod drogi i przejęte na własność gminy a także za drzewa, krzewy i urządzenia, których właściciele lub użytkownicy wieczyści nie mogli odłączyć od gruntu,</w:t>
      </w:r>
    </w:p>
    <w:p w:rsidR="006A74DB" w:rsidRDefault="006A74DB" w:rsidP="006A74DB">
      <w:pPr>
        <w:pStyle w:val="Teksttreci20"/>
        <w:numPr>
          <w:ilvl w:val="0"/>
          <w:numId w:val="18"/>
        </w:numPr>
        <w:shd w:val="clear" w:color="auto" w:fill="auto"/>
        <w:tabs>
          <w:tab w:val="left" w:pos="881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prowadzenie całości spraw związanych z:</w:t>
      </w:r>
    </w:p>
    <w:p w:rsidR="006A74DB" w:rsidRDefault="006A74DB" w:rsidP="006A74DB">
      <w:pPr>
        <w:pStyle w:val="Teksttreci20"/>
        <w:numPr>
          <w:ilvl w:val="0"/>
          <w:numId w:val="25"/>
        </w:numPr>
        <w:shd w:val="clear" w:color="auto" w:fill="auto"/>
        <w:tabs>
          <w:tab w:val="left" w:pos="1098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nabywaniem nieruchomości w drodze umowy na własność lub w użytkowanie wieczyste,</w:t>
      </w:r>
    </w:p>
    <w:p w:rsidR="006A74DB" w:rsidRDefault="006A74DB" w:rsidP="006A74DB">
      <w:pPr>
        <w:pStyle w:val="Teksttreci20"/>
        <w:numPr>
          <w:ilvl w:val="0"/>
          <w:numId w:val="25"/>
        </w:numPr>
        <w:shd w:val="clear" w:color="auto" w:fill="auto"/>
        <w:tabs>
          <w:tab w:val="left" w:pos="1113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nabywanie nieruchomości w drodze wywłaszczenia na realizację celów publicznych,</w:t>
      </w:r>
    </w:p>
    <w:p w:rsidR="006A74DB" w:rsidRDefault="006A74DB" w:rsidP="006A74DB">
      <w:pPr>
        <w:pStyle w:val="Teksttreci20"/>
        <w:numPr>
          <w:ilvl w:val="0"/>
          <w:numId w:val="25"/>
        </w:numPr>
        <w:shd w:val="clear" w:color="auto" w:fill="auto"/>
        <w:tabs>
          <w:tab w:val="left" w:pos="1113"/>
        </w:tabs>
        <w:spacing w:after="260" w:line="252" w:lineRule="exact"/>
        <w:ind w:left="1080" w:hanging="340"/>
      </w:pPr>
      <w:r>
        <w:rPr>
          <w:color w:val="000000"/>
          <w:lang w:eastAsia="pl-PL" w:bidi="pl-PL"/>
        </w:rPr>
        <w:t>nabywaniem nieruchomości na własność gminy na podstawie innych tytułów prawnych,</w:t>
      </w:r>
    </w:p>
    <w:p w:rsidR="006A74DB" w:rsidRDefault="006A74DB" w:rsidP="006A74DB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45"/>
        </w:tabs>
        <w:spacing w:line="252" w:lineRule="exact"/>
        <w:ind w:firstLine="0"/>
      </w:pPr>
      <w:bookmarkStart w:id="9" w:name="bookmark16"/>
      <w:r>
        <w:rPr>
          <w:color w:val="000000"/>
          <w:lang w:eastAsia="pl-PL" w:bidi="pl-PL"/>
        </w:rPr>
        <w:t>W zakresie geodezyjno-kartograficznym:</w:t>
      </w:r>
      <w:bookmarkEnd w:id="9"/>
    </w:p>
    <w:p w:rsidR="006A74DB" w:rsidRDefault="006A74DB" w:rsidP="006A74DB">
      <w:pPr>
        <w:pStyle w:val="Teksttreci20"/>
        <w:numPr>
          <w:ilvl w:val="0"/>
          <w:numId w:val="26"/>
        </w:numPr>
        <w:shd w:val="clear" w:color="auto" w:fill="auto"/>
        <w:tabs>
          <w:tab w:val="left" w:pos="751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prowadzenie spraw rozgraniczeń nieruchomości: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098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wydawanie postanowień o wszczęciu postępowania o rozgraniczenie nieruchomości,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wydawanie upoważnienia dla geodety do wykonania ustalenia przebiegu granic nieruchomości,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wydawanie decyzji o rozgraniczeniu nieruchomości,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ocena prawidłowości wykonania czynności ustalenia przebiegu granic nieruchomości przez geodetę oraz zgodności sporządzonych dokumentów z przepisami: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zwrot geodecie dokumentacji do uzupełnienia,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przyjmowanie dokumentacji rozgraniczeniowej w przypadku, gdy nie dojdzie do zawarcia ugody lub nie ma podstaw do wydania decyzji o rozgraniczeniu nieruchomości;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116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umarzanie postępowania administracyjnego i przekazywanie sprawy z urzędu do rozpatrzenia sądowi,</w:t>
      </w:r>
    </w:p>
    <w:p w:rsidR="006A74DB" w:rsidRDefault="006A74DB" w:rsidP="006A74DB">
      <w:pPr>
        <w:pStyle w:val="Teksttreci20"/>
        <w:numPr>
          <w:ilvl w:val="0"/>
          <w:numId w:val="27"/>
        </w:numPr>
        <w:shd w:val="clear" w:color="auto" w:fill="auto"/>
        <w:tabs>
          <w:tab w:val="left" w:pos="1120"/>
        </w:tabs>
        <w:spacing w:line="252" w:lineRule="exact"/>
        <w:ind w:left="1080" w:hanging="340"/>
      </w:pPr>
      <w:r>
        <w:rPr>
          <w:color w:val="000000"/>
          <w:lang w:eastAsia="pl-PL" w:bidi="pl-PL"/>
        </w:rPr>
        <w:t>przesyłanie ostatecznych decyzji o rozgraniczeniu nieruchomości do sądów rejonowych właściwych do prowadzenia ksiąg wieczystych i do właściwego Starosty,</w:t>
      </w:r>
    </w:p>
    <w:p w:rsidR="006A74DB" w:rsidRDefault="006A74DB" w:rsidP="006A74DB">
      <w:pPr>
        <w:pStyle w:val="Teksttreci20"/>
        <w:numPr>
          <w:ilvl w:val="0"/>
          <w:numId w:val="26"/>
        </w:numPr>
        <w:shd w:val="clear" w:color="auto" w:fill="auto"/>
        <w:tabs>
          <w:tab w:val="left" w:pos="77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prowadzenie ewidencji gruntów dla potrzeb własnych gminy, bieżąca aktualizacja danych ewidencji z bazą danych Starostwa Powiatowego w Jędrzejowie,</w:t>
      </w:r>
    </w:p>
    <w:p w:rsidR="006A74DB" w:rsidRDefault="006A74DB" w:rsidP="006A74DB">
      <w:pPr>
        <w:pStyle w:val="Teksttreci20"/>
        <w:numPr>
          <w:ilvl w:val="0"/>
          <w:numId w:val="26"/>
        </w:numPr>
        <w:shd w:val="clear" w:color="auto" w:fill="auto"/>
        <w:tabs>
          <w:tab w:val="left" w:pos="77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zaspokajanie potrzeb urzędu w gotowe materiały i opracowania kartograficzne, ich przechowywanie i aktualizowanie,</w:t>
      </w:r>
    </w:p>
    <w:p w:rsidR="006A74DB" w:rsidRDefault="006A74DB" w:rsidP="006A74DB">
      <w:pPr>
        <w:pStyle w:val="Teksttreci20"/>
        <w:numPr>
          <w:ilvl w:val="0"/>
          <w:numId w:val="26"/>
        </w:numPr>
        <w:shd w:val="clear" w:color="auto" w:fill="auto"/>
        <w:tabs>
          <w:tab w:val="left" w:pos="77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zlecanie, nadzorowanie i odbiór prac geodezyjnych i kartograficznych,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48"/>
        </w:tabs>
        <w:spacing w:line="252" w:lineRule="exact"/>
        <w:ind w:firstLine="0"/>
        <w:jc w:val="left"/>
      </w:pPr>
      <w:r>
        <w:rPr>
          <w:color w:val="000000"/>
          <w:lang w:eastAsia="pl-PL" w:bidi="pl-PL"/>
        </w:rPr>
        <w:t>W zakresie zadań wynikających z ustawy o lasach:</w:t>
      </w:r>
    </w:p>
    <w:p w:rsidR="006A74DB" w:rsidRDefault="006A74DB" w:rsidP="006A74DB">
      <w:pPr>
        <w:pStyle w:val="Teksttreci20"/>
        <w:numPr>
          <w:ilvl w:val="0"/>
          <w:numId w:val="28"/>
        </w:numPr>
        <w:shd w:val="clear" w:color="auto" w:fill="auto"/>
        <w:tabs>
          <w:tab w:val="left" w:pos="735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realizacja ustaleń wynikających z uproszczonych planów urządzania lasów,</w:t>
      </w:r>
    </w:p>
    <w:p w:rsidR="006A74DB" w:rsidRDefault="006A74DB" w:rsidP="006A74DB">
      <w:pPr>
        <w:pStyle w:val="Teksttreci20"/>
        <w:numPr>
          <w:ilvl w:val="0"/>
          <w:numId w:val="28"/>
        </w:numPr>
        <w:shd w:val="clear" w:color="auto" w:fill="auto"/>
        <w:tabs>
          <w:tab w:val="left" w:pos="753"/>
        </w:tabs>
        <w:spacing w:line="252" w:lineRule="exact"/>
        <w:ind w:left="740" w:right="560" w:hanging="360"/>
        <w:jc w:val="left"/>
      </w:pPr>
      <w:r>
        <w:rPr>
          <w:color w:val="000000"/>
          <w:lang w:eastAsia="pl-PL" w:bidi="pl-PL"/>
        </w:rPr>
        <w:t>współpraca z nadleśnictwem w sprawie wprowadzania na bieżąco zmian w ewidencji i mapach dotyczących stanu faktycznego władania lasami gminnymi,</w:t>
      </w:r>
    </w:p>
    <w:p w:rsidR="006A74DB" w:rsidRDefault="006A74DB" w:rsidP="006A74DB">
      <w:pPr>
        <w:pStyle w:val="Teksttreci20"/>
        <w:numPr>
          <w:ilvl w:val="0"/>
          <w:numId w:val="28"/>
        </w:numPr>
        <w:shd w:val="clear" w:color="auto" w:fill="auto"/>
        <w:tabs>
          <w:tab w:val="left" w:pos="753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przygotowanie wniosków o dotację na zalesienie gruntów i przygotowywanie opinii Burmistrza w tym zakresie dla Starosty,</w:t>
      </w:r>
    </w:p>
    <w:p w:rsidR="006A74DB" w:rsidRDefault="006A74DB" w:rsidP="006A74DB">
      <w:pPr>
        <w:pStyle w:val="Teksttreci20"/>
        <w:numPr>
          <w:ilvl w:val="0"/>
          <w:numId w:val="28"/>
        </w:numPr>
        <w:shd w:val="clear" w:color="auto" w:fill="auto"/>
        <w:tabs>
          <w:tab w:val="left" w:pos="760"/>
        </w:tabs>
        <w:spacing w:after="520" w:line="252" w:lineRule="exact"/>
        <w:ind w:left="740" w:hanging="360"/>
      </w:pPr>
      <w:r>
        <w:rPr>
          <w:color w:val="000000"/>
          <w:lang w:eastAsia="pl-PL" w:bidi="pl-PL"/>
        </w:rPr>
        <w:t>sprawowanie nadzoru nad prawidłową gospodarką leśną, realizowaną przez jednostki pomocnicze.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45"/>
        </w:tabs>
        <w:spacing w:line="252" w:lineRule="exact"/>
        <w:ind w:firstLine="0"/>
        <w:jc w:val="left"/>
      </w:pPr>
      <w:r>
        <w:rPr>
          <w:color w:val="000000"/>
          <w:lang w:eastAsia="pl-PL" w:bidi="pl-PL"/>
        </w:rPr>
        <w:t>W zakresie ustawy o zagospodarowaniu wspólnot gruntowych:</w:t>
      </w:r>
    </w:p>
    <w:p w:rsidR="006A74DB" w:rsidRDefault="006A74DB" w:rsidP="006A74DB">
      <w:pPr>
        <w:pStyle w:val="Teksttreci20"/>
        <w:numPr>
          <w:ilvl w:val="0"/>
          <w:numId w:val="29"/>
        </w:numPr>
        <w:shd w:val="clear" w:color="auto" w:fill="auto"/>
        <w:tabs>
          <w:tab w:val="left" w:pos="735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sprawowanie nadzoru nad działalnością spółki,</w:t>
      </w:r>
    </w:p>
    <w:p w:rsidR="006A74DB" w:rsidRDefault="006A74DB" w:rsidP="006A74DB">
      <w:pPr>
        <w:pStyle w:val="Teksttreci20"/>
        <w:numPr>
          <w:ilvl w:val="0"/>
          <w:numId w:val="29"/>
        </w:numPr>
        <w:shd w:val="clear" w:color="auto" w:fill="auto"/>
        <w:tabs>
          <w:tab w:val="left" w:pos="753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zatwierdzanie planu zagospodarowania i regulaminu użytkowania gruntów i urządzeń spółki oraz wprowadzanie w przedstawionych planach i regulaminie zmian i uzupełnień uzasadnionych względami gospodarczymi,</w:t>
      </w:r>
    </w:p>
    <w:p w:rsidR="006A74DB" w:rsidRDefault="006A74DB" w:rsidP="006A74DB">
      <w:pPr>
        <w:pStyle w:val="Teksttreci20"/>
        <w:numPr>
          <w:ilvl w:val="0"/>
          <w:numId w:val="29"/>
        </w:numPr>
        <w:shd w:val="clear" w:color="auto" w:fill="auto"/>
        <w:tabs>
          <w:tab w:val="left" w:pos="753"/>
        </w:tabs>
        <w:spacing w:after="260" w:line="252" w:lineRule="exact"/>
        <w:ind w:left="740" w:hanging="360"/>
      </w:pPr>
      <w:r>
        <w:rPr>
          <w:color w:val="000000"/>
          <w:lang w:eastAsia="pl-PL" w:bidi="pl-PL"/>
        </w:rPr>
        <w:lastRenderedPageBreak/>
        <w:t>tworzenie spółki przymusowej, nadanie jej statutu oraz wyznaczenie organów spółki.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52"/>
        </w:tabs>
        <w:spacing w:line="252" w:lineRule="exact"/>
        <w:ind w:firstLine="0"/>
        <w:jc w:val="left"/>
      </w:pPr>
      <w:r>
        <w:rPr>
          <w:color w:val="000000"/>
          <w:lang w:eastAsia="pl-PL" w:bidi="pl-PL"/>
        </w:rPr>
        <w:t>Z zakresu numeracji porządkowej nieruchomości:</w:t>
      </w:r>
    </w:p>
    <w:p w:rsidR="006A74DB" w:rsidRDefault="006A74DB" w:rsidP="006A74DB">
      <w:pPr>
        <w:pStyle w:val="Teksttreci20"/>
        <w:numPr>
          <w:ilvl w:val="0"/>
          <w:numId w:val="30"/>
        </w:numPr>
        <w:shd w:val="clear" w:color="auto" w:fill="auto"/>
        <w:tabs>
          <w:tab w:val="left" w:pos="735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prowadzenie ewidencji nazw miejscowości, ulic i placów,</w:t>
      </w:r>
    </w:p>
    <w:p w:rsidR="006A74DB" w:rsidRDefault="006A74DB" w:rsidP="006A74DB">
      <w:pPr>
        <w:pStyle w:val="Teksttreci20"/>
        <w:numPr>
          <w:ilvl w:val="0"/>
          <w:numId w:val="30"/>
        </w:numPr>
        <w:shd w:val="clear" w:color="auto" w:fill="auto"/>
        <w:tabs>
          <w:tab w:val="left" w:pos="76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prowadzenie ewidencji numeracji porządkowej nieruchomości,</w:t>
      </w:r>
    </w:p>
    <w:p w:rsidR="006A74DB" w:rsidRDefault="006A74DB" w:rsidP="006A74DB">
      <w:pPr>
        <w:pStyle w:val="Teksttreci20"/>
        <w:numPr>
          <w:ilvl w:val="0"/>
          <w:numId w:val="30"/>
        </w:numPr>
        <w:shd w:val="clear" w:color="auto" w:fill="auto"/>
        <w:tabs>
          <w:tab w:val="left" w:pos="760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wydawanie zawiadomień o nadaniu numeru porządkowego nieruchomości na terenie miasta i gminy Małogoszcz,</w:t>
      </w:r>
    </w:p>
    <w:p w:rsidR="006A74DB" w:rsidRDefault="006A74DB" w:rsidP="006A74DB">
      <w:pPr>
        <w:pStyle w:val="Teksttreci20"/>
        <w:numPr>
          <w:ilvl w:val="0"/>
          <w:numId w:val="30"/>
        </w:numPr>
        <w:shd w:val="clear" w:color="auto" w:fill="auto"/>
        <w:tabs>
          <w:tab w:val="left" w:pos="760"/>
        </w:tabs>
        <w:spacing w:after="263" w:line="252" w:lineRule="exact"/>
        <w:ind w:left="740" w:hanging="360"/>
      </w:pPr>
      <w:r>
        <w:rPr>
          <w:color w:val="000000"/>
          <w:lang w:eastAsia="pl-PL" w:bidi="pl-PL"/>
        </w:rPr>
        <w:t>prowadzenie spraw związanych z nazewnictwem ulic i placów oraz przygotowywanie projektów uchwał Rady w tym zakresie.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52"/>
        </w:tabs>
        <w:spacing w:line="248" w:lineRule="exact"/>
        <w:ind w:firstLine="0"/>
        <w:jc w:val="left"/>
      </w:pPr>
      <w:r>
        <w:rPr>
          <w:color w:val="000000"/>
          <w:lang w:eastAsia="pl-PL" w:bidi="pl-PL"/>
        </w:rPr>
        <w:t xml:space="preserve">Z ustawy o ochronie gruntów rolnych i </w:t>
      </w:r>
      <w:proofErr w:type="gramStart"/>
      <w:r>
        <w:rPr>
          <w:color w:val="000000"/>
          <w:lang w:eastAsia="pl-PL" w:bidi="pl-PL"/>
        </w:rPr>
        <w:t>leśnych :</w:t>
      </w:r>
      <w:proofErr w:type="gramEnd"/>
    </w:p>
    <w:p w:rsidR="006A74DB" w:rsidRDefault="006A74DB" w:rsidP="006A74DB">
      <w:pPr>
        <w:pStyle w:val="Teksttreci20"/>
        <w:numPr>
          <w:ilvl w:val="0"/>
          <w:numId w:val="31"/>
        </w:numPr>
        <w:shd w:val="clear" w:color="auto" w:fill="auto"/>
        <w:tabs>
          <w:tab w:val="left" w:pos="738"/>
        </w:tabs>
        <w:spacing w:line="248" w:lineRule="exact"/>
        <w:ind w:left="740" w:hanging="360"/>
      </w:pPr>
      <w:r>
        <w:rPr>
          <w:color w:val="000000"/>
          <w:lang w:eastAsia="pl-PL" w:bidi="pl-PL"/>
        </w:rPr>
        <w:t>wydawanie opinii dla Starostwa Powiatowego w zakresie rekultywacji i zagospodarowania gruntów,</w:t>
      </w:r>
    </w:p>
    <w:p w:rsidR="006A74DB" w:rsidRDefault="006A74DB" w:rsidP="006A74DB">
      <w:pPr>
        <w:pStyle w:val="Teksttreci20"/>
        <w:numPr>
          <w:ilvl w:val="0"/>
          <w:numId w:val="31"/>
        </w:numPr>
        <w:shd w:val="clear" w:color="auto" w:fill="auto"/>
        <w:tabs>
          <w:tab w:val="left" w:pos="753"/>
        </w:tabs>
        <w:spacing w:after="257" w:line="248" w:lineRule="exact"/>
        <w:ind w:left="740" w:hanging="360"/>
      </w:pPr>
      <w:r>
        <w:rPr>
          <w:color w:val="000000"/>
          <w:lang w:eastAsia="pl-PL" w:bidi="pl-PL"/>
        </w:rPr>
        <w:t>zapobieganie degradacji gruntów.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52"/>
        </w:tabs>
        <w:spacing w:line="252" w:lineRule="exact"/>
        <w:ind w:firstLine="0"/>
        <w:jc w:val="left"/>
      </w:pPr>
      <w:r>
        <w:rPr>
          <w:color w:val="000000"/>
          <w:lang w:eastAsia="pl-PL" w:bidi="pl-PL"/>
        </w:rPr>
        <w:t>Z ustawy o rodzinnych ogrodach działkowych:</w:t>
      </w:r>
    </w:p>
    <w:p w:rsidR="006A74DB" w:rsidRDefault="006A74DB" w:rsidP="006A74DB">
      <w:pPr>
        <w:pStyle w:val="Teksttreci20"/>
        <w:numPr>
          <w:ilvl w:val="0"/>
          <w:numId w:val="32"/>
        </w:numPr>
        <w:shd w:val="clear" w:color="auto" w:fill="auto"/>
        <w:tabs>
          <w:tab w:val="left" w:pos="731"/>
        </w:tabs>
        <w:spacing w:line="252" w:lineRule="exact"/>
        <w:ind w:left="740" w:hanging="360"/>
      </w:pPr>
      <w:r>
        <w:rPr>
          <w:color w:val="000000"/>
          <w:lang w:eastAsia="pl-PL" w:bidi="pl-PL"/>
        </w:rPr>
        <w:t>zapewnienie gruntów na potrzeby Polskiego Związku Działkowców,</w:t>
      </w:r>
    </w:p>
    <w:p w:rsidR="006A74DB" w:rsidRDefault="006A74DB" w:rsidP="006A74DB">
      <w:pPr>
        <w:pStyle w:val="Teksttreci20"/>
        <w:numPr>
          <w:ilvl w:val="0"/>
          <w:numId w:val="32"/>
        </w:numPr>
        <w:shd w:val="clear" w:color="auto" w:fill="auto"/>
        <w:tabs>
          <w:tab w:val="left" w:pos="760"/>
        </w:tabs>
        <w:spacing w:after="260" w:line="252" w:lineRule="exact"/>
        <w:ind w:left="740" w:hanging="360"/>
      </w:pPr>
      <w:r>
        <w:rPr>
          <w:color w:val="000000"/>
          <w:lang w:eastAsia="pl-PL" w:bidi="pl-PL"/>
        </w:rPr>
        <w:t>współpraca z Polskim Związkiem Działkowców.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52"/>
        </w:tabs>
        <w:spacing w:line="252" w:lineRule="exact"/>
        <w:ind w:firstLine="0"/>
        <w:jc w:val="left"/>
      </w:pPr>
      <w:r>
        <w:rPr>
          <w:color w:val="000000"/>
          <w:lang w:eastAsia="pl-PL" w:bidi="pl-PL"/>
        </w:rPr>
        <w:t>W zakresie zagospodarowania przestrzennego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31"/>
        </w:tabs>
        <w:spacing w:line="252" w:lineRule="exact"/>
        <w:ind w:left="740" w:right="560" w:hanging="360"/>
        <w:jc w:val="left"/>
      </w:pPr>
      <w:r>
        <w:rPr>
          <w:color w:val="000000"/>
          <w:lang w:eastAsia="pl-PL" w:bidi="pl-PL"/>
        </w:rPr>
        <w:t>przygotowywanie analiz dotyczących zasadności przystąpienia do sporządzenia planu i zgodności przewidywanych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56"/>
        </w:tabs>
        <w:spacing w:line="274" w:lineRule="exact"/>
        <w:ind w:left="740" w:hanging="360"/>
      </w:pPr>
      <w:r>
        <w:rPr>
          <w:color w:val="000000"/>
          <w:lang w:eastAsia="pl-PL" w:bidi="pl-PL"/>
        </w:rPr>
        <w:t>rozwiązań z ustaleniami studium,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56"/>
        </w:tabs>
        <w:spacing w:line="274" w:lineRule="exact"/>
        <w:ind w:left="740" w:hanging="360"/>
      </w:pPr>
      <w:r>
        <w:rPr>
          <w:color w:val="000000"/>
          <w:lang w:eastAsia="pl-PL" w:bidi="pl-PL"/>
        </w:rPr>
        <w:t>przygotowywanie oceny aktualności studium i planów miejscowych,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56"/>
        </w:tabs>
        <w:spacing w:line="274" w:lineRule="exact"/>
        <w:ind w:left="740" w:hanging="360"/>
      </w:pPr>
      <w:r>
        <w:rPr>
          <w:color w:val="000000"/>
          <w:lang w:eastAsia="pl-PL" w:bidi="pl-PL"/>
        </w:rPr>
        <w:t>prowadzenie postępowania w zakresie sporządzenia lub zmiany miejscowego planu zagospodarowania przestrzennego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56"/>
        </w:tabs>
        <w:spacing w:line="274" w:lineRule="exact"/>
        <w:ind w:left="740" w:hanging="360"/>
      </w:pPr>
      <w:r>
        <w:rPr>
          <w:color w:val="000000"/>
          <w:lang w:eastAsia="pl-PL" w:bidi="pl-PL"/>
        </w:rPr>
        <w:t>gminy i studium, zgodnie z procedurami określonymi w ustawie o planowaniu i zagospodarowaniu przestrzennym, w tym: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098"/>
        </w:tabs>
        <w:spacing w:line="274" w:lineRule="exact"/>
        <w:ind w:left="1060" w:hanging="320"/>
      </w:pPr>
      <w:r>
        <w:rPr>
          <w:color w:val="000000"/>
          <w:lang w:eastAsia="pl-PL" w:bidi="pl-PL"/>
        </w:rPr>
        <w:t>zawiadamianie właściwych organów, ogłaszanie w prasie, przyjmowanie wniosków,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16"/>
        </w:tabs>
        <w:spacing w:line="274" w:lineRule="exact"/>
        <w:ind w:left="1060" w:hanging="320"/>
      </w:pPr>
      <w:r>
        <w:rPr>
          <w:color w:val="000000"/>
          <w:lang w:eastAsia="pl-PL" w:bidi="pl-PL"/>
        </w:rPr>
        <w:t>współdziałanie z sąsiednimi gminami,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16"/>
        </w:tabs>
        <w:spacing w:line="274" w:lineRule="exact"/>
        <w:ind w:left="1060" w:hanging="320"/>
      </w:pPr>
      <w:r>
        <w:rPr>
          <w:color w:val="000000"/>
          <w:lang w:eastAsia="pl-PL" w:bidi="pl-PL"/>
        </w:rPr>
        <w:t xml:space="preserve">organizowania posiedzenia Miejsko-Gminnej Komisji </w:t>
      </w:r>
      <w:proofErr w:type="spellStart"/>
      <w:r>
        <w:rPr>
          <w:color w:val="000000"/>
          <w:lang w:eastAsia="pl-PL" w:bidi="pl-PL"/>
        </w:rPr>
        <w:t>Urbanistyczno</w:t>
      </w:r>
      <w:proofErr w:type="spellEnd"/>
      <w:r>
        <w:rPr>
          <w:color w:val="000000"/>
          <w:lang w:eastAsia="pl-PL" w:bidi="pl-PL"/>
        </w:rPr>
        <w:t xml:space="preserve"> Architektonicznej, działającej przy Burmistrzu celem opiniowania projektów planów miejscowych i studium gminy,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16"/>
        </w:tabs>
        <w:spacing w:line="274" w:lineRule="exact"/>
        <w:ind w:left="1060" w:hanging="320"/>
      </w:pPr>
      <w:r>
        <w:rPr>
          <w:color w:val="000000"/>
          <w:lang w:eastAsia="pl-PL" w:bidi="pl-PL"/>
        </w:rPr>
        <w:t>występowanie do właściwych organów i instytucji o opinie i uzgodnienia,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16"/>
        </w:tabs>
        <w:spacing w:line="274" w:lineRule="exact"/>
        <w:ind w:left="1060" w:hanging="320"/>
      </w:pPr>
      <w:r>
        <w:rPr>
          <w:color w:val="000000"/>
          <w:lang w:eastAsia="pl-PL" w:bidi="pl-PL"/>
        </w:rPr>
        <w:t>projektów planów miejscowych i studium wraz z prognozą oddziaływania na środowisko,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16"/>
        </w:tabs>
        <w:spacing w:line="274" w:lineRule="exact"/>
        <w:ind w:left="1060" w:hanging="320"/>
      </w:pPr>
      <w:r>
        <w:rPr>
          <w:color w:val="000000"/>
          <w:lang w:eastAsia="pl-PL" w:bidi="pl-PL"/>
        </w:rPr>
        <w:t>przygotowywanie wniosków w sprawie dokonania zmiany przeznaczenia gruntów rolnych na cele nierolnicze oraz gruntów leśnych na cele nieleśne,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13"/>
        </w:tabs>
        <w:spacing w:line="274" w:lineRule="exact"/>
        <w:ind w:left="1120"/>
        <w:jc w:val="left"/>
      </w:pPr>
      <w:r>
        <w:rPr>
          <w:color w:val="000000"/>
          <w:lang w:eastAsia="pl-PL" w:bidi="pl-PL"/>
        </w:rPr>
        <w:t>wykładanie do publicznego wglądu oraz organizowanie publicznej dyskusji nad projektami studium uwarunkowań i kierunków zagospodarowania przestrzennego</w:t>
      </w:r>
    </w:p>
    <w:p w:rsidR="006A74DB" w:rsidRDefault="006A74DB" w:rsidP="006A74DB">
      <w:pPr>
        <w:pStyle w:val="Teksttreci20"/>
        <w:shd w:val="clear" w:color="auto" w:fill="auto"/>
        <w:spacing w:line="274" w:lineRule="exact"/>
        <w:ind w:left="1120" w:firstLine="0"/>
        <w:jc w:val="left"/>
      </w:pPr>
      <w:r>
        <w:rPr>
          <w:color w:val="000000"/>
          <w:lang w:eastAsia="pl-PL" w:bidi="pl-PL"/>
        </w:rPr>
        <w:t>i planów miejscowych wraz z prognozą oddziaływania na środowisko,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20"/>
        </w:tabs>
        <w:spacing w:line="274" w:lineRule="exact"/>
        <w:ind w:left="740" w:firstLine="0"/>
      </w:pPr>
      <w:r>
        <w:rPr>
          <w:color w:val="000000"/>
          <w:lang w:eastAsia="pl-PL" w:bidi="pl-PL"/>
        </w:rPr>
        <w:t>przyjmowanie uwag do projektu i ich rozpatrywanie,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20"/>
        </w:tabs>
        <w:spacing w:line="274" w:lineRule="exact"/>
        <w:ind w:left="1120"/>
        <w:jc w:val="left"/>
      </w:pPr>
      <w:r>
        <w:rPr>
          <w:color w:val="000000"/>
          <w:lang w:eastAsia="pl-PL" w:bidi="pl-PL"/>
        </w:rPr>
        <w:t>przedstawianie Radzie Miejskiej projektu studium lub planu miejscowego wraz z listą nieuwzględnionych uwag celem uchwalenia,</w:t>
      </w:r>
    </w:p>
    <w:p w:rsidR="006A74DB" w:rsidRDefault="006A74DB" w:rsidP="006A74DB">
      <w:pPr>
        <w:pStyle w:val="Teksttreci20"/>
        <w:numPr>
          <w:ilvl w:val="0"/>
          <w:numId w:val="34"/>
        </w:numPr>
        <w:shd w:val="clear" w:color="auto" w:fill="auto"/>
        <w:tabs>
          <w:tab w:val="left" w:pos="1120"/>
        </w:tabs>
        <w:spacing w:line="274" w:lineRule="exact"/>
        <w:ind w:left="1120"/>
        <w:jc w:val="left"/>
      </w:pPr>
      <w:r>
        <w:rPr>
          <w:color w:val="000000"/>
          <w:lang w:eastAsia="pl-PL" w:bidi="pl-PL"/>
        </w:rPr>
        <w:t>przekazywanie wojewodzie uchwały i dokumentacji planistycznej w celu oceny zgodności z przepisami prawa i do publikacji w dzienniku urzędowym,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66"/>
        </w:tabs>
        <w:spacing w:line="274" w:lineRule="exact"/>
        <w:ind w:left="740" w:right="220" w:hanging="340"/>
      </w:pPr>
      <w:r>
        <w:rPr>
          <w:color w:val="000000"/>
          <w:lang w:eastAsia="pl-PL" w:bidi="pl-PL"/>
        </w:rPr>
        <w:t>sporządzanie wypisów z miejscowych planów zagospodarowania przestrzennego oraz studium uwarunkowań przestrzennego i kierunków zagospodarowania przestrzennego gminy,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66"/>
        </w:tabs>
        <w:spacing w:line="274" w:lineRule="exact"/>
        <w:ind w:left="740" w:right="220" w:hanging="340"/>
      </w:pPr>
      <w:r>
        <w:rPr>
          <w:color w:val="000000"/>
          <w:lang w:eastAsia="pl-PL" w:bidi="pl-PL"/>
        </w:rPr>
        <w:t>wydawanie zaświadczeń dotyczących przeznaczenia działek w planie miejscowym zagospodarowania przestrzennego gminy Małogoszcz oraz studium uwarunkowań</w:t>
      </w:r>
    </w:p>
    <w:p w:rsidR="006A74DB" w:rsidRDefault="006A74DB" w:rsidP="006A74DB">
      <w:pPr>
        <w:pStyle w:val="Teksttreci20"/>
        <w:shd w:val="clear" w:color="auto" w:fill="auto"/>
        <w:spacing w:line="274" w:lineRule="exact"/>
        <w:ind w:left="740" w:firstLine="0"/>
      </w:pPr>
      <w:r>
        <w:rPr>
          <w:color w:val="000000"/>
          <w:lang w:eastAsia="pl-PL" w:bidi="pl-PL"/>
        </w:rPr>
        <w:t>i kierunków zagospodarowania przestrzennego miasta i gminy Małogoszcz,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66"/>
        </w:tabs>
        <w:spacing w:line="274" w:lineRule="exact"/>
        <w:ind w:left="740" w:hanging="340"/>
        <w:jc w:val="left"/>
      </w:pPr>
      <w:r>
        <w:rPr>
          <w:color w:val="000000"/>
          <w:lang w:eastAsia="pl-PL" w:bidi="pl-PL"/>
        </w:rPr>
        <w:t xml:space="preserve">prowadzenie rejestru wpływu aktów notarialnych oraz dokonywanie analizy tych aktów w celu podjęcia decyzji w sprawie opłaty planistycznej w przypadku zwiększenia wartości nieruchomości spowodowanej zmianą planu zagospodarowania przestrzennego i zbyciu </w:t>
      </w:r>
      <w:r>
        <w:rPr>
          <w:color w:val="000000"/>
          <w:lang w:eastAsia="pl-PL" w:bidi="pl-PL"/>
        </w:rPr>
        <w:lastRenderedPageBreak/>
        <w:t>nieruchomości,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773"/>
        </w:tabs>
        <w:spacing w:line="274" w:lineRule="exact"/>
        <w:ind w:left="740" w:hanging="340"/>
      </w:pPr>
      <w:r>
        <w:rPr>
          <w:color w:val="000000"/>
          <w:lang w:eastAsia="pl-PL" w:bidi="pl-PL"/>
        </w:rPr>
        <w:t>ustalanie wysokości, naliczanie i wydawanie decyzji w zakresie opłat planistycznych,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863"/>
        </w:tabs>
        <w:spacing w:line="274" w:lineRule="exact"/>
        <w:ind w:left="740" w:hanging="340"/>
        <w:jc w:val="left"/>
      </w:pPr>
      <w:r>
        <w:rPr>
          <w:color w:val="000000"/>
          <w:lang w:eastAsia="pl-PL" w:bidi="pl-PL"/>
        </w:rPr>
        <w:t>przygotowywanie opinii w formie postanowienia o zgodności proponowanego podziału nieruchomości z ustaleniami planu miejscowego,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863"/>
        </w:tabs>
        <w:spacing w:line="274" w:lineRule="exact"/>
        <w:ind w:left="740" w:hanging="340"/>
        <w:jc w:val="left"/>
      </w:pPr>
      <w:r>
        <w:rPr>
          <w:color w:val="000000"/>
          <w:lang w:eastAsia="pl-PL" w:bidi="pl-PL"/>
        </w:rPr>
        <w:t>prowadzenie aktualizowanego rejestru miejscowego planu zagospodarowania przestrzennego, przechowywanie oryginałów i kopii planu (w tym uchylonych</w:t>
      </w:r>
    </w:p>
    <w:p w:rsidR="006A74DB" w:rsidRDefault="006A74DB" w:rsidP="006A74DB">
      <w:pPr>
        <w:pStyle w:val="Teksttreci20"/>
        <w:shd w:val="clear" w:color="auto" w:fill="auto"/>
        <w:spacing w:line="274" w:lineRule="exact"/>
        <w:ind w:left="740" w:firstLine="0"/>
      </w:pPr>
      <w:r>
        <w:rPr>
          <w:color w:val="000000"/>
          <w:lang w:eastAsia="pl-PL" w:bidi="pl-PL"/>
        </w:rPr>
        <w:t>i nieobowiązujących) i studium uwarunkowań i kierunków zagospodarowania przestrzennego gminy oraz innych opracowań i dokumentacji mających znaczenie dla przestrzennego rozwoju miasta i gminy,</w:t>
      </w:r>
    </w:p>
    <w:p w:rsidR="006A74DB" w:rsidRDefault="006A74DB" w:rsidP="006A74DB">
      <w:pPr>
        <w:pStyle w:val="Teksttreci20"/>
        <w:numPr>
          <w:ilvl w:val="0"/>
          <w:numId w:val="33"/>
        </w:numPr>
        <w:shd w:val="clear" w:color="auto" w:fill="auto"/>
        <w:tabs>
          <w:tab w:val="left" w:pos="863"/>
        </w:tabs>
        <w:spacing w:after="257" w:line="274" w:lineRule="exact"/>
        <w:ind w:left="740" w:hanging="340"/>
      </w:pPr>
      <w:r>
        <w:rPr>
          <w:color w:val="000000"/>
          <w:lang w:eastAsia="pl-PL" w:bidi="pl-PL"/>
        </w:rPr>
        <w:t>sporządzanie sprawozdawczości w zakresie planowania przestrzennego.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45"/>
        </w:tabs>
        <w:spacing w:line="252" w:lineRule="exact"/>
        <w:ind w:left="400"/>
        <w:jc w:val="left"/>
      </w:pPr>
      <w:r>
        <w:rPr>
          <w:color w:val="000000"/>
          <w:lang w:eastAsia="pl-PL" w:bidi="pl-PL"/>
        </w:rPr>
        <w:t>W zakresie zadań wynikających z prawa energetycznego.</w:t>
      </w:r>
    </w:p>
    <w:p w:rsidR="006A74DB" w:rsidRDefault="006A74DB" w:rsidP="006A74DB">
      <w:pPr>
        <w:pStyle w:val="Teksttreci20"/>
        <w:numPr>
          <w:ilvl w:val="0"/>
          <w:numId w:val="35"/>
        </w:numPr>
        <w:shd w:val="clear" w:color="auto" w:fill="auto"/>
        <w:tabs>
          <w:tab w:val="left" w:pos="760"/>
        </w:tabs>
        <w:spacing w:line="252" w:lineRule="exact"/>
        <w:ind w:left="740" w:hanging="340"/>
        <w:jc w:val="left"/>
      </w:pPr>
      <w:r>
        <w:rPr>
          <w:color w:val="000000"/>
          <w:lang w:eastAsia="pl-PL" w:bidi="pl-PL"/>
        </w:rPr>
        <w:t>realizacja zadań własnych gminy w zakresie zaopatrzenia w energię elektryczną, ciepło i paliwa gazowe,</w:t>
      </w:r>
    </w:p>
    <w:p w:rsidR="006A74DB" w:rsidRDefault="006A74DB" w:rsidP="006A74DB">
      <w:pPr>
        <w:pStyle w:val="Teksttreci20"/>
        <w:numPr>
          <w:ilvl w:val="0"/>
          <w:numId w:val="35"/>
        </w:numPr>
        <w:shd w:val="clear" w:color="auto" w:fill="auto"/>
        <w:tabs>
          <w:tab w:val="left" w:pos="773"/>
        </w:tabs>
        <w:spacing w:line="252" w:lineRule="exact"/>
        <w:ind w:left="740" w:hanging="340"/>
        <w:jc w:val="left"/>
      </w:pPr>
      <w:r>
        <w:rPr>
          <w:color w:val="000000"/>
          <w:lang w:eastAsia="pl-PL" w:bidi="pl-PL"/>
        </w:rPr>
        <w:t>opracowywanie projektu założeń zaopatrzenia w ciepło, energię elektryczną i paliwa gazowe,</w:t>
      </w:r>
    </w:p>
    <w:p w:rsidR="006A74DB" w:rsidRDefault="006A74DB" w:rsidP="006A74DB">
      <w:pPr>
        <w:pStyle w:val="Teksttreci20"/>
        <w:numPr>
          <w:ilvl w:val="0"/>
          <w:numId w:val="35"/>
        </w:numPr>
        <w:shd w:val="clear" w:color="auto" w:fill="auto"/>
        <w:tabs>
          <w:tab w:val="left" w:pos="77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wyłożenie projektu założeń do publicznego wglądu przez okres 21 dni,</w:t>
      </w:r>
    </w:p>
    <w:p w:rsidR="006A74DB" w:rsidRDefault="006A74DB" w:rsidP="006A74DB">
      <w:pPr>
        <w:pStyle w:val="Teksttreci20"/>
        <w:numPr>
          <w:ilvl w:val="0"/>
          <w:numId w:val="35"/>
        </w:numPr>
        <w:shd w:val="clear" w:color="auto" w:fill="auto"/>
        <w:tabs>
          <w:tab w:val="left" w:pos="773"/>
        </w:tabs>
        <w:spacing w:line="252" w:lineRule="exact"/>
        <w:ind w:left="740" w:hanging="340"/>
        <w:jc w:val="left"/>
      </w:pPr>
      <w:r>
        <w:rPr>
          <w:color w:val="000000"/>
          <w:lang w:eastAsia="pl-PL" w:bidi="pl-PL"/>
        </w:rPr>
        <w:t>opracowywanie projektu założeń dla obszaru gminy lub jej części, jeśli plany przedsiębiorstw energetycznych nie zapewniają realizacji założeń,</w:t>
      </w:r>
    </w:p>
    <w:p w:rsidR="006A74DB" w:rsidRDefault="006A74DB" w:rsidP="006A74DB">
      <w:pPr>
        <w:pStyle w:val="Teksttreci20"/>
        <w:numPr>
          <w:ilvl w:val="0"/>
          <w:numId w:val="35"/>
        </w:numPr>
        <w:shd w:val="clear" w:color="auto" w:fill="auto"/>
        <w:tabs>
          <w:tab w:val="left" w:pos="77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przedstawianie wojewodzie projektu planu,</w:t>
      </w:r>
    </w:p>
    <w:p w:rsidR="006A74DB" w:rsidRDefault="006A74DB" w:rsidP="006A74DB">
      <w:pPr>
        <w:pStyle w:val="Teksttreci20"/>
        <w:numPr>
          <w:ilvl w:val="0"/>
          <w:numId w:val="35"/>
        </w:numPr>
        <w:shd w:val="clear" w:color="auto" w:fill="auto"/>
        <w:tabs>
          <w:tab w:val="left" w:pos="773"/>
        </w:tabs>
        <w:spacing w:line="252" w:lineRule="exact"/>
        <w:ind w:left="740" w:hanging="340"/>
      </w:pPr>
      <w:r>
        <w:rPr>
          <w:color w:val="000000"/>
          <w:lang w:eastAsia="pl-PL" w:bidi="pl-PL"/>
        </w:rPr>
        <w:t>zawieranie umów w celu realizacji uchwalonego planu,</w:t>
      </w:r>
    </w:p>
    <w:p w:rsidR="006A74DB" w:rsidRDefault="006A74DB" w:rsidP="006A74DB">
      <w:pPr>
        <w:pStyle w:val="Teksttreci20"/>
        <w:numPr>
          <w:ilvl w:val="0"/>
          <w:numId w:val="35"/>
        </w:numPr>
        <w:shd w:val="clear" w:color="auto" w:fill="auto"/>
        <w:tabs>
          <w:tab w:val="left" w:pos="773"/>
        </w:tabs>
        <w:spacing w:after="231" w:line="252" w:lineRule="exact"/>
        <w:ind w:left="740" w:hanging="340"/>
      </w:pPr>
      <w:r>
        <w:rPr>
          <w:color w:val="000000"/>
          <w:lang w:eastAsia="pl-PL" w:bidi="pl-PL"/>
        </w:rPr>
        <w:t>uchwalanie planu zaopatrzenia w ciepło, energię elektryczną i paliwa gazowe.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45"/>
        </w:tabs>
        <w:spacing w:line="263" w:lineRule="exact"/>
        <w:ind w:left="400"/>
        <w:jc w:val="left"/>
      </w:pPr>
      <w:r>
        <w:rPr>
          <w:color w:val="000000"/>
          <w:lang w:eastAsia="pl-PL" w:bidi="pl-PL"/>
        </w:rPr>
        <w:t>W zakresie zadań wynikających z ustawy dnia 27 kwietnia 2001 roku Prawo ochrony środowiska:</w:t>
      </w:r>
    </w:p>
    <w:p w:rsidR="006A74DB" w:rsidRDefault="006A74DB" w:rsidP="006A74DB">
      <w:pPr>
        <w:pStyle w:val="Teksttreci20"/>
        <w:numPr>
          <w:ilvl w:val="0"/>
          <w:numId w:val="36"/>
        </w:numPr>
        <w:shd w:val="clear" w:color="auto" w:fill="auto"/>
        <w:tabs>
          <w:tab w:val="left" w:pos="760"/>
        </w:tabs>
        <w:spacing w:line="256" w:lineRule="exact"/>
        <w:ind w:left="740" w:hanging="340"/>
      </w:pPr>
      <w:r>
        <w:rPr>
          <w:color w:val="000000"/>
          <w:lang w:eastAsia="pl-PL" w:bidi="pl-PL"/>
        </w:rPr>
        <w:t>prowadzenie postępowań w sprawie oceny oddziaływania na środowisko,</w:t>
      </w:r>
    </w:p>
    <w:p w:rsidR="006A74DB" w:rsidRDefault="006A74DB" w:rsidP="006A74DB">
      <w:pPr>
        <w:pStyle w:val="Teksttreci20"/>
        <w:numPr>
          <w:ilvl w:val="0"/>
          <w:numId w:val="36"/>
        </w:numPr>
        <w:shd w:val="clear" w:color="auto" w:fill="auto"/>
        <w:tabs>
          <w:tab w:val="left" w:pos="776"/>
        </w:tabs>
        <w:spacing w:line="256" w:lineRule="exact"/>
        <w:ind w:left="740" w:hanging="340"/>
      </w:pPr>
      <w:r>
        <w:rPr>
          <w:color w:val="000000"/>
          <w:lang w:eastAsia="pl-PL" w:bidi="pl-PL"/>
        </w:rPr>
        <w:t>prowadzenie postępowań administracyjnych w przedmiocie wydawania decyzji</w:t>
      </w:r>
    </w:p>
    <w:p w:rsidR="006A74DB" w:rsidRDefault="006A74DB" w:rsidP="006A74DB">
      <w:pPr>
        <w:pStyle w:val="Teksttreci20"/>
        <w:numPr>
          <w:ilvl w:val="0"/>
          <w:numId w:val="37"/>
        </w:numPr>
        <w:shd w:val="clear" w:color="auto" w:fill="auto"/>
        <w:tabs>
          <w:tab w:val="left" w:pos="1066"/>
        </w:tabs>
        <w:spacing w:line="256" w:lineRule="exact"/>
        <w:ind w:left="740" w:firstLine="0"/>
      </w:pPr>
      <w:r>
        <w:rPr>
          <w:color w:val="000000"/>
          <w:lang w:eastAsia="pl-PL" w:bidi="pl-PL"/>
        </w:rPr>
        <w:t xml:space="preserve">środowiskowych uwarunkowaniach w stosunku do przedsięwzięć dla </w:t>
      </w:r>
      <w:proofErr w:type="spellStart"/>
      <w:r>
        <w:rPr>
          <w:color w:val="000000"/>
          <w:lang w:eastAsia="pl-PL" w:bidi="pl-PL"/>
        </w:rPr>
        <w:t>któiych</w:t>
      </w:r>
      <w:proofErr w:type="spellEnd"/>
      <w:r>
        <w:rPr>
          <w:color w:val="000000"/>
          <w:lang w:eastAsia="pl-PL" w:bidi="pl-PL"/>
        </w:rPr>
        <w:t xml:space="preserve"> właściwym jest Burmistrz,</w:t>
      </w:r>
    </w:p>
    <w:p w:rsidR="006A74DB" w:rsidRDefault="006A74DB" w:rsidP="006A74DB">
      <w:pPr>
        <w:pStyle w:val="Teksttreci20"/>
        <w:numPr>
          <w:ilvl w:val="0"/>
          <w:numId w:val="36"/>
        </w:numPr>
        <w:shd w:val="clear" w:color="auto" w:fill="auto"/>
        <w:tabs>
          <w:tab w:val="left" w:pos="776"/>
        </w:tabs>
        <w:spacing w:line="256" w:lineRule="exact"/>
        <w:ind w:left="740" w:hanging="340"/>
        <w:jc w:val="left"/>
      </w:pPr>
      <w:r>
        <w:rPr>
          <w:color w:val="000000"/>
          <w:lang w:eastAsia="pl-PL" w:bidi="pl-PL"/>
        </w:rPr>
        <w:t>stwierdzanie obowiązku sporządzania raportu i określenia jego zakresu po zasięgnięciu opinii odpowiednich organów,</w:t>
      </w:r>
    </w:p>
    <w:p w:rsidR="006A74DB" w:rsidRDefault="006A74DB" w:rsidP="006A74DB">
      <w:pPr>
        <w:pStyle w:val="Teksttreci20"/>
        <w:numPr>
          <w:ilvl w:val="0"/>
          <w:numId w:val="36"/>
        </w:numPr>
        <w:shd w:val="clear" w:color="auto" w:fill="auto"/>
        <w:tabs>
          <w:tab w:val="left" w:pos="776"/>
        </w:tabs>
        <w:spacing w:line="256" w:lineRule="exact"/>
        <w:ind w:left="740" w:hanging="340"/>
      </w:pPr>
      <w:r>
        <w:rPr>
          <w:color w:val="000000"/>
          <w:lang w:eastAsia="pl-PL" w:bidi="pl-PL"/>
        </w:rPr>
        <w:t>udostępnianie, zgodnie z obowiązującymi przepisami, informacji o środowisku</w:t>
      </w:r>
    </w:p>
    <w:p w:rsidR="006A74DB" w:rsidRDefault="006A74DB" w:rsidP="006A74DB">
      <w:pPr>
        <w:pStyle w:val="Teksttreci20"/>
        <w:numPr>
          <w:ilvl w:val="0"/>
          <w:numId w:val="37"/>
        </w:numPr>
        <w:shd w:val="clear" w:color="auto" w:fill="auto"/>
        <w:tabs>
          <w:tab w:val="left" w:pos="1034"/>
        </w:tabs>
        <w:spacing w:after="259" w:line="256" w:lineRule="exact"/>
        <w:ind w:left="740" w:firstLine="0"/>
      </w:pPr>
      <w:r>
        <w:rPr>
          <w:color w:val="000000"/>
          <w:lang w:eastAsia="pl-PL" w:bidi="pl-PL"/>
        </w:rPr>
        <w:t>jego ochronie.</w:t>
      </w:r>
    </w:p>
    <w:p w:rsidR="006A74DB" w:rsidRDefault="006A74DB" w:rsidP="006A74DB">
      <w:pPr>
        <w:pStyle w:val="Teksttreci50"/>
        <w:numPr>
          <w:ilvl w:val="0"/>
          <w:numId w:val="1"/>
        </w:numPr>
        <w:shd w:val="clear" w:color="auto" w:fill="auto"/>
        <w:tabs>
          <w:tab w:val="left" w:pos="452"/>
        </w:tabs>
        <w:ind w:left="400"/>
        <w:jc w:val="left"/>
      </w:pPr>
      <w:r>
        <w:rPr>
          <w:color w:val="000000"/>
          <w:lang w:eastAsia="pl-PL" w:bidi="pl-PL"/>
        </w:rPr>
        <w:t>W zakresie zadań wynikających z ustawy Prawo geologiczne:</w:t>
      </w:r>
    </w:p>
    <w:p w:rsidR="006A74DB" w:rsidRDefault="006A74DB" w:rsidP="006A74DB">
      <w:pPr>
        <w:pStyle w:val="Teksttreci20"/>
        <w:shd w:val="clear" w:color="auto" w:fill="auto"/>
        <w:spacing w:line="232" w:lineRule="exact"/>
        <w:ind w:left="740" w:hanging="340"/>
      </w:pPr>
      <w:r>
        <w:rPr>
          <w:color w:val="000000"/>
          <w:lang w:eastAsia="pl-PL" w:bidi="pl-PL"/>
        </w:rPr>
        <w:t>1) przyjmowanie zgłoszeń o zamiarze przystąpienia do prac geologicznych,</w:t>
      </w:r>
    </w:p>
    <w:p w:rsidR="006A74DB" w:rsidRDefault="006A74DB" w:rsidP="006A74DB">
      <w:pPr>
        <w:pStyle w:val="Teksttreci20"/>
        <w:numPr>
          <w:ilvl w:val="0"/>
          <w:numId w:val="3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wydawanie opinii w sprawie wydobywania kopalin na potrzeby organu koncesyjnego,</w:t>
      </w:r>
    </w:p>
    <w:p w:rsidR="006A74DB" w:rsidRDefault="006A74DB" w:rsidP="006A74DB">
      <w:pPr>
        <w:pStyle w:val="Teksttreci20"/>
        <w:numPr>
          <w:ilvl w:val="0"/>
          <w:numId w:val="3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uzgadnianie udzielania koncesji w formie postanowienia,</w:t>
      </w:r>
    </w:p>
    <w:p w:rsidR="006A74DB" w:rsidRDefault="006A74DB" w:rsidP="006A74DB">
      <w:pPr>
        <w:pStyle w:val="Teksttreci20"/>
        <w:numPr>
          <w:ilvl w:val="0"/>
          <w:numId w:val="3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uzgadnianie inicjatywy organu koncesyjnego w sprawie szczegółowych warunków wydobywania kopalin,</w:t>
      </w:r>
    </w:p>
    <w:p w:rsidR="006A74DB" w:rsidRDefault="006A74DB" w:rsidP="006A74DB">
      <w:pPr>
        <w:pStyle w:val="Teksttreci20"/>
        <w:numPr>
          <w:ilvl w:val="0"/>
          <w:numId w:val="3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wydawanie opinii przed zatwierdzeniem projektu prac geologicznych,</w:t>
      </w:r>
    </w:p>
    <w:p w:rsidR="006A74DB" w:rsidRDefault="006A74DB" w:rsidP="006A74DB">
      <w:pPr>
        <w:pStyle w:val="Teksttreci20"/>
        <w:numPr>
          <w:ilvl w:val="0"/>
          <w:numId w:val="38"/>
        </w:numPr>
        <w:shd w:val="clear" w:color="auto" w:fill="auto"/>
        <w:tabs>
          <w:tab w:val="left" w:pos="776"/>
        </w:tabs>
        <w:spacing w:line="252" w:lineRule="exact"/>
        <w:ind w:left="760" w:hanging="360"/>
        <w:jc w:val="left"/>
      </w:pPr>
      <w:r>
        <w:rPr>
          <w:color w:val="000000"/>
          <w:lang w:eastAsia="pl-PL" w:bidi="pl-PL"/>
        </w:rPr>
        <w:t>uzgadnianie planu ruchu likwidowanego zakładu górniczego.</w:t>
      </w:r>
    </w:p>
    <w:p w:rsidR="00DE1866" w:rsidRDefault="00DE1866">
      <w:bookmarkStart w:id="10" w:name="_GoBack"/>
      <w:bookmarkEnd w:id="10"/>
    </w:p>
    <w:sectPr w:rsidR="00DE1866">
      <w:pgSz w:w="11900" w:h="16840"/>
      <w:pgMar w:top="1272" w:right="1451" w:bottom="1472" w:left="14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255"/>
    <w:multiLevelType w:val="multilevel"/>
    <w:tmpl w:val="BB1A8E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104093"/>
    <w:multiLevelType w:val="multilevel"/>
    <w:tmpl w:val="1D303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F64C3"/>
    <w:multiLevelType w:val="multilevel"/>
    <w:tmpl w:val="A4640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764B6"/>
    <w:multiLevelType w:val="multilevel"/>
    <w:tmpl w:val="B9AA1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7D6500"/>
    <w:multiLevelType w:val="multilevel"/>
    <w:tmpl w:val="EE9C67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AD789D"/>
    <w:multiLevelType w:val="multilevel"/>
    <w:tmpl w:val="CFA8E2FC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B245EB"/>
    <w:multiLevelType w:val="multilevel"/>
    <w:tmpl w:val="F5DC7F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BF7046"/>
    <w:multiLevelType w:val="multilevel"/>
    <w:tmpl w:val="043017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15EDF"/>
    <w:multiLevelType w:val="multilevel"/>
    <w:tmpl w:val="B19C2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84853"/>
    <w:multiLevelType w:val="multilevel"/>
    <w:tmpl w:val="DA100F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963311"/>
    <w:multiLevelType w:val="multilevel"/>
    <w:tmpl w:val="8828D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AD35D0"/>
    <w:multiLevelType w:val="multilevel"/>
    <w:tmpl w:val="51465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B07394"/>
    <w:multiLevelType w:val="multilevel"/>
    <w:tmpl w:val="96D054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B356A"/>
    <w:multiLevelType w:val="multilevel"/>
    <w:tmpl w:val="DED07E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FE1BF7"/>
    <w:multiLevelType w:val="multilevel"/>
    <w:tmpl w:val="02CA69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BC73C1"/>
    <w:multiLevelType w:val="multilevel"/>
    <w:tmpl w:val="EC981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9B27EF"/>
    <w:multiLevelType w:val="multilevel"/>
    <w:tmpl w:val="891C6B6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C35114"/>
    <w:multiLevelType w:val="multilevel"/>
    <w:tmpl w:val="409AA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6625B0"/>
    <w:multiLevelType w:val="multilevel"/>
    <w:tmpl w:val="F7AC02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D7265B"/>
    <w:multiLevelType w:val="multilevel"/>
    <w:tmpl w:val="4C908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895C12"/>
    <w:multiLevelType w:val="multilevel"/>
    <w:tmpl w:val="C038C3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F41861"/>
    <w:multiLevelType w:val="multilevel"/>
    <w:tmpl w:val="F51614B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B74411"/>
    <w:multiLevelType w:val="multilevel"/>
    <w:tmpl w:val="26145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262BA0"/>
    <w:multiLevelType w:val="multilevel"/>
    <w:tmpl w:val="9670A9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B215B"/>
    <w:multiLevelType w:val="multilevel"/>
    <w:tmpl w:val="C66CD87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2E235E"/>
    <w:multiLevelType w:val="multilevel"/>
    <w:tmpl w:val="0C50A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D47657"/>
    <w:multiLevelType w:val="multilevel"/>
    <w:tmpl w:val="7ED2BB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B47564"/>
    <w:multiLevelType w:val="multilevel"/>
    <w:tmpl w:val="A9A82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120F33"/>
    <w:multiLevelType w:val="multilevel"/>
    <w:tmpl w:val="789C6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1D3714"/>
    <w:multiLevelType w:val="multilevel"/>
    <w:tmpl w:val="7780D0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686E2A"/>
    <w:multiLevelType w:val="multilevel"/>
    <w:tmpl w:val="3BD27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E069C5"/>
    <w:multiLevelType w:val="multilevel"/>
    <w:tmpl w:val="E3E2E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1B56F1"/>
    <w:multiLevelType w:val="multilevel"/>
    <w:tmpl w:val="4CEEB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326DB1"/>
    <w:multiLevelType w:val="multilevel"/>
    <w:tmpl w:val="DC123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C05AF7"/>
    <w:multiLevelType w:val="multilevel"/>
    <w:tmpl w:val="1DE2B7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5B7D92"/>
    <w:multiLevelType w:val="multilevel"/>
    <w:tmpl w:val="3446E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A02DD4"/>
    <w:multiLevelType w:val="multilevel"/>
    <w:tmpl w:val="D9564E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1F1083"/>
    <w:multiLevelType w:val="multilevel"/>
    <w:tmpl w:val="47726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1"/>
  </w:num>
  <w:num w:numId="5">
    <w:abstractNumId w:val="19"/>
  </w:num>
  <w:num w:numId="6">
    <w:abstractNumId w:val="18"/>
  </w:num>
  <w:num w:numId="7">
    <w:abstractNumId w:val="12"/>
  </w:num>
  <w:num w:numId="8">
    <w:abstractNumId w:val="8"/>
  </w:num>
  <w:num w:numId="9">
    <w:abstractNumId w:val="31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1"/>
  </w:num>
  <w:num w:numId="15">
    <w:abstractNumId w:val="6"/>
  </w:num>
  <w:num w:numId="16">
    <w:abstractNumId w:val="29"/>
  </w:num>
  <w:num w:numId="17">
    <w:abstractNumId w:val="25"/>
  </w:num>
  <w:num w:numId="18">
    <w:abstractNumId w:val="17"/>
  </w:num>
  <w:num w:numId="19">
    <w:abstractNumId w:val="14"/>
  </w:num>
  <w:num w:numId="20">
    <w:abstractNumId w:val="7"/>
  </w:num>
  <w:num w:numId="21">
    <w:abstractNumId w:val="0"/>
  </w:num>
  <w:num w:numId="22">
    <w:abstractNumId w:val="30"/>
  </w:num>
  <w:num w:numId="23">
    <w:abstractNumId w:val="4"/>
  </w:num>
  <w:num w:numId="24">
    <w:abstractNumId w:val="26"/>
  </w:num>
  <w:num w:numId="25">
    <w:abstractNumId w:val="20"/>
  </w:num>
  <w:num w:numId="26">
    <w:abstractNumId w:val="32"/>
  </w:num>
  <w:num w:numId="27">
    <w:abstractNumId w:val="36"/>
  </w:num>
  <w:num w:numId="28">
    <w:abstractNumId w:val="33"/>
  </w:num>
  <w:num w:numId="29">
    <w:abstractNumId w:val="35"/>
  </w:num>
  <w:num w:numId="30">
    <w:abstractNumId w:val="37"/>
  </w:num>
  <w:num w:numId="31">
    <w:abstractNumId w:val="34"/>
  </w:num>
  <w:num w:numId="32">
    <w:abstractNumId w:val="2"/>
  </w:num>
  <w:num w:numId="33">
    <w:abstractNumId w:val="28"/>
  </w:num>
  <w:num w:numId="34">
    <w:abstractNumId w:val="13"/>
  </w:num>
  <w:num w:numId="35">
    <w:abstractNumId w:val="10"/>
  </w:num>
  <w:num w:numId="36">
    <w:abstractNumId w:val="27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DB"/>
    <w:rsid w:val="006A74DB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DB04-B5AD-4E35-AA36-7D503830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A74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6A74D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A74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A74DB"/>
    <w:pPr>
      <w:widowControl w:val="0"/>
      <w:shd w:val="clear" w:color="auto" w:fill="FFFFFF"/>
      <w:spacing w:after="0" w:line="238" w:lineRule="exact"/>
      <w:ind w:hanging="38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6A74DB"/>
    <w:pPr>
      <w:widowControl w:val="0"/>
      <w:shd w:val="clear" w:color="auto" w:fill="FFFFFF"/>
      <w:spacing w:after="0" w:line="232" w:lineRule="exact"/>
      <w:ind w:hanging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A74DB"/>
    <w:pPr>
      <w:widowControl w:val="0"/>
      <w:shd w:val="clear" w:color="auto" w:fill="FFFFFF"/>
      <w:spacing w:after="0" w:line="238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3682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2019-07-30T06:33:00Z</dcterms:created>
  <dcterms:modified xsi:type="dcterms:W3CDTF">2019-07-30T06:33:00Z</dcterms:modified>
</cp:coreProperties>
</file>