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DE1BBA" w:rsidTr="0086682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872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254292" w:rsidRPr="00DE1BBA">
              <w:rPr>
                <w:rFonts w:ascii="Garamond" w:hAnsi="Garamond"/>
                <w:sz w:val="22"/>
                <w:szCs w:val="22"/>
              </w:rPr>
              <w:t>/</w:t>
            </w:r>
            <w:r>
              <w:rPr>
                <w:rFonts w:ascii="Garamond" w:hAnsi="Garamond"/>
                <w:sz w:val="22"/>
                <w:szCs w:val="22"/>
              </w:rPr>
              <w:t>2022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Wniosek</w:t>
            </w:r>
            <w:r w:rsidR="000F4A28" w:rsidRPr="00DE1BBA">
              <w:rPr>
                <w:rFonts w:ascii="Garamond" w:hAnsi="Garamond"/>
                <w:sz w:val="22"/>
                <w:szCs w:val="22"/>
              </w:rPr>
              <w:t xml:space="preserve"> o wydanie decyzji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wydania decyzji o śro</w:t>
            </w:r>
            <w:r w:rsidR="00101A30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dowiskowych uwarunkowaniach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187230" w:rsidRDefault="00C75E71" w:rsidP="00187230">
            <w:pPr>
              <w:spacing w:line="264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7230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187230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wydania decyzji o środowiskowych uwarunkowaniach dla </w:t>
            </w:r>
            <w:r w:rsidR="003D4F80" w:rsidRPr="00187230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</w:t>
            </w:r>
            <w:r w:rsidR="004F5DF1" w:rsidRPr="00187230">
              <w:rPr>
                <w:rFonts w:ascii="Garamond" w:hAnsi="Garamond"/>
                <w:spacing w:val="-6"/>
                <w:sz w:val="22"/>
                <w:szCs w:val="22"/>
              </w:rPr>
              <w:t>pn</w:t>
            </w:r>
            <w:r w:rsidR="00C023B9" w:rsidRPr="00187230">
              <w:rPr>
                <w:rFonts w:ascii="Garamond" w:hAnsi="Garamond"/>
                <w:spacing w:val="-6"/>
                <w:sz w:val="22"/>
                <w:szCs w:val="22"/>
              </w:rPr>
              <w:t xml:space="preserve">: </w:t>
            </w:r>
            <w:r w:rsidR="00187230" w:rsidRPr="00187230">
              <w:rPr>
                <w:rFonts w:ascii="Garamond" w:hAnsi="Garamond"/>
                <w:sz w:val="22"/>
                <w:szCs w:val="22"/>
              </w:rPr>
              <w:t xml:space="preserve">„Budowa instalacji radiokomunikacyjnej BT14327 MAŁOGOSZCZ_JĘDRZEJOWSKA” </w:t>
            </w:r>
            <w:r w:rsidR="00187230" w:rsidRPr="00187230">
              <w:rPr>
                <w:rFonts w:ascii="Garamond" w:hAnsi="Garamond"/>
                <w:sz w:val="22"/>
                <w:szCs w:val="22"/>
              </w:rPr>
              <w:br/>
              <w:t>na działce numer 2179, obrębie 0007_Małogoszcz, jednostce ewidencyjnej 260203_4, gminie Małogoszcz, powiecie jędrzejowskim i województwie świętokrzyskim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80386" w:rsidRDefault="00187230" w:rsidP="00187230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>gmina: Małogoszcz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E02E01" w:rsidRPr="00380386">
              <w:rPr>
                <w:rFonts w:ascii="Garamond" w:hAnsi="Garamond"/>
                <w:color w:val="000000"/>
                <w:sz w:val="22"/>
                <w:szCs w:val="22"/>
              </w:rPr>
              <w:t>powiat jędrzejowski</w:t>
            </w:r>
            <w:r w:rsidR="004A6F08"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województwo świętokrzyskie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OŚRGPiN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</w:t>
            </w:r>
            <w:r w:rsidR="007E297B">
              <w:rPr>
                <w:rFonts w:ascii="Garamond" w:hAnsi="Garamond" w:cs="Arial"/>
                <w:sz w:val="22"/>
                <w:szCs w:val="22"/>
              </w:rPr>
              <w:t>6220.2.2022</w:t>
            </w:r>
            <w:r w:rsidR="00DE1BBA" w:rsidRPr="00DE1BBA">
              <w:rPr>
                <w:rFonts w:ascii="Garamond" w:hAnsi="Garamond" w:cs="Arial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DE1BBA" w:rsidRPr="00DE1BBA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E297B" w:rsidRDefault="00101A30" w:rsidP="007E297B">
            <w:pPr>
              <w:spacing w:after="60"/>
              <w:rPr>
                <w:rFonts w:ascii="Garamond" w:hAnsi="Garamond" w:cs="Arial"/>
                <w:sz w:val="22"/>
                <w:szCs w:val="22"/>
              </w:rPr>
            </w:pPr>
            <w:r w:rsidRPr="007E297B">
              <w:rPr>
                <w:rFonts w:ascii="Garamond" w:hAnsi="Garamond"/>
                <w:bCs/>
                <w:iCs/>
                <w:sz w:val="22"/>
                <w:szCs w:val="22"/>
              </w:rPr>
              <w:t>Pełnomocnik wnioskodawcy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7E297B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</w:t>
            </w:r>
            <w:r w:rsidR="00146EDF">
              <w:rPr>
                <w:rFonts w:ascii="Garamond" w:hAnsi="Garamond"/>
                <w:sz w:val="22"/>
                <w:szCs w:val="22"/>
              </w:rPr>
              <w:t>.04.2022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Urząd Miasta i Gminy w Małogoszczu ul. Jaszowskiego 3a,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Pr="004A63B0">
              <w:rPr>
                <w:rFonts w:ascii="Garamond" w:hAnsi="Garamond"/>
                <w:sz w:val="22"/>
                <w:szCs w:val="22"/>
              </w:rPr>
              <w:t>pokój 15.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-</w:t>
            </w:r>
            <w:r w:rsidR="002E4F45" w:rsidRPr="00DE1BBA">
              <w:rPr>
                <w:rFonts w:ascii="Garamond" w:hAnsi="Garamond"/>
                <w:sz w:val="22"/>
                <w:szCs w:val="22"/>
              </w:rPr>
              <w:t>-------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Nie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46EDF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22.04.2022</w:t>
            </w:r>
            <w:bookmarkStart w:id="0" w:name="_GoBack"/>
            <w:bookmarkEnd w:id="0"/>
            <w:r w:rsidR="00BC574E" w:rsidRPr="00DE1BBA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brak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C75E71"/>
    <w:sectPr w:rsidR="00226F36" w:rsidSect="00995E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4F6" w:rsidRDefault="001914F6" w:rsidP="00187230">
      <w:r>
        <w:separator/>
      </w:r>
    </w:p>
  </w:endnote>
  <w:endnote w:type="continuationSeparator" w:id="0">
    <w:p w:rsidR="001914F6" w:rsidRDefault="001914F6" w:rsidP="0018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4F6" w:rsidRDefault="001914F6" w:rsidP="00187230">
      <w:r>
        <w:separator/>
      </w:r>
    </w:p>
  </w:footnote>
  <w:footnote w:type="continuationSeparator" w:id="0">
    <w:p w:rsidR="001914F6" w:rsidRDefault="001914F6" w:rsidP="0018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A51D2"/>
    <w:rsid w:val="000A63CC"/>
    <w:rsid w:val="000D398F"/>
    <w:rsid w:val="000F4A28"/>
    <w:rsid w:val="00101A30"/>
    <w:rsid w:val="00146EDF"/>
    <w:rsid w:val="00187230"/>
    <w:rsid w:val="001914F6"/>
    <w:rsid w:val="00226F36"/>
    <w:rsid w:val="00254292"/>
    <w:rsid w:val="002E4F45"/>
    <w:rsid w:val="00345CC5"/>
    <w:rsid w:val="00361D77"/>
    <w:rsid w:val="00380386"/>
    <w:rsid w:val="003A0F7D"/>
    <w:rsid w:val="003D4F80"/>
    <w:rsid w:val="004A6F08"/>
    <w:rsid w:val="004F5DF1"/>
    <w:rsid w:val="005E21E7"/>
    <w:rsid w:val="006A4F34"/>
    <w:rsid w:val="006A7566"/>
    <w:rsid w:val="006C36A1"/>
    <w:rsid w:val="007328D0"/>
    <w:rsid w:val="007E297B"/>
    <w:rsid w:val="0084749B"/>
    <w:rsid w:val="0086682E"/>
    <w:rsid w:val="008F1B1B"/>
    <w:rsid w:val="008F4CED"/>
    <w:rsid w:val="00995EAE"/>
    <w:rsid w:val="00AB7178"/>
    <w:rsid w:val="00BA209F"/>
    <w:rsid w:val="00BC574E"/>
    <w:rsid w:val="00C023B9"/>
    <w:rsid w:val="00C75E71"/>
    <w:rsid w:val="00C96AEE"/>
    <w:rsid w:val="00D62A42"/>
    <w:rsid w:val="00DE1BBA"/>
    <w:rsid w:val="00E02E01"/>
    <w:rsid w:val="00F14151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2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2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A035F-76CF-4567-AFE2-9824D247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23</cp:revision>
  <cp:lastPrinted>2019-05-09T08:55:00Z</cp:lastPrinted>
  <dcterms:created xsi:type="dcterms:W3CDTF">2017-12-04T08:52:00Z</dcterms:created>
  <dcterms:modified xsi:type="dcterms:W3CDTF">2022-07-05T09:38:00Z</dcterms:modified>
</cp:coreProperties>
</file>