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FE" w:rsidRPr="00431B34" w:rsidRDefault="00431B34">
      <w:pPr>
        <w:rPr>
          <w:b/>
        </w:rPr>
      </w:pPr>
      <w:bookmarkStart w:id="0" w:name="_GoBack"/>
      <w:bookmarkEnd w:id="0"/>
      <w:r w:rsidRPr="00431B34">
        <w:rPr>
          <w:b/>
        </w:rPr>
        <w:t xml:space="preserve">                                           Zarządzenie Nr K.17.2023</w:t>
      </w:r>
    </w:p>
    <w:p w:rsidR="00431B34" w:rsidRPr="00431B34" w:rsidRDefault="00431B34">
      <w:pPr>
        <w:rPr>
          <w:b/>
        </w:rPr>
      </w:pPr>
      <w:r w:rsidRPr="00431B34">
        <w:rPr>
          <w:b/>
        </w:rPr>
        <w:t xml:space="preserve">                         Burmistrza Miasta i Gminy Małogoszcz</w:t>
      </w:r>
    </w:p>
    <w:p w:rsidR="00431B34" w:rsidRPr="00431B34" w:rsidRDefault="00431B34">
      <w:pPr>
        <w:rPr>
          <w:b/>
        </w:rPr>
      </w:pPr>
      <w:r w:rsidRPr="00431B34">
        <w:rPr>
          <w:b/>
        </w:rPr>
        <w:t>z dnia 16 sierpnia 2023 roku</w:t>
      </w:r>
    </w:p>
    <w:p w:rsidR="00431B34" w:rsidRDefault="00431B34">
      <w:pPr>
        <w:rPr>
          <w:b/>
        </w:rPr>
      </w:pPr>
      <w:r w:rsidRPr="00431B34">
        <w:rPr>
          <w:b/>
        </w:rPr>
        <w:t>w sprawie wprowadzenia zmiany do zarządzenia nr K.11.2023 Burmistrza Miasta i Gminy Małogoszcz z dnia 6  lipca 2023 roku w sprawie wprowadzenia Regulaminu wynagradzania pracowników samorządowych zatrudnionych w Urzędzie Miasta i Gminy Małogoszcz.</w:t>
      </w:r>
    </w:p>
    <w:p w:rsidR="00431B34" w:rsidRDefault="00431B34">
      <w:pPr>
        <w:rPr>
          <w:b/>
        </w:rPr>
      </w:pPr>
      <w:r>
        <w:rPr>
          <w:b/>
        </w:rPr>
        <w:t xml:space="preserve"> </w:t>
      </w:r>
    </w:p>
    <w:p w:rsidR="00431B34" w:rsidRDefault="00431B34">
      <w:pPr>
        <w:rPr>
          <w:rFonts w:cstheme="minorHAnsi"/>
        </w:rPr>
      </w:pPr>
      <w:r>
        <w:t>Na podstawie art.33 ust.3 i 5 ustawy z dnia 8 marca 1990 roku o samorządzie gminnym (Dz. U. z 2023 r.poz.40), art.7 pkt.7, art.39 ust.1 i 2, art.43 ust.1 ustawy z dnia 21 listopada 2008 roku                           o pracownikach samorządowych (Dz.U .z 2022 r. poz.530) w związku a art.77</w:t>
      </w:r>
      <w:r>
        <w:rPr>
          <w:rFonts w:cstheme="minorHAnsi"/>
        </w:rPr>
        <w:t>² § 6 ustawy z dnia 26 czerwca 1974 roku Kodeks Pracy</w:t>
      </w:r>
      <w:r w:rsidR="00EF6889">
        <w:rPr>
          <w:rFonts w:cstheme="minorHAnsi"/>
        </w:rPr>
        <w:t xml:space="preserve"> (Dz.U. z 2023 r. poz.1465) oraz Rozporządzenia Rady Ministrów                    z dnia 25 października 2021 roku w sprawie wynagradzania pracowników samorządowych </w:t>
      </w:r>
      <w:r w:rsidR="00971539">
        <w:rPr>
          <w:rFonts w:cstheme="minorHAnsi"/>
        </w:rPr>
        <w:t xml:space="preserve">                  </w:t>
      </w:r>
      <w:r w:rsidR="00EF6889">
        <w:rPr>
          <w:rFonts w:cstheme="minorHAnsi"/>
        </w:rPr>
        <w:t>(Dz.U z 2021 r. poz.1960)- zarządzam co następuje :</w:t>
      </w:r>
    </w:p>
    <w:p w:rsidR="00EF6889" w:rsidRDefault="00EF6889">
      <w:pPr>
        <w:rPr>
          <w:rFonts w:cstheme="minorHAnsi"/>
        </w:rPr>
      </w:pPr>
      <w:r>
        <w:rPr>
          <w:rFonts w:cstheme="minorHAnsi"/>
        </w:rPr>
        <w:t>§ 1.</w:t>
      </w:r>
    </w:p>
    <w:p w:rsidR="00EF6889" w:rsidRDefault="00EF6889">
      <w:pPr>
        <w:rPr>
          <w:rFonts w:cstheme="minorHAnsi"/>
        </w:rPr>
      </w:pPr>
      <w:r>
        <w:rPr>
          <w:rFonts w:cstheme="minorHAnsi"/>
        </w:rPr>
        <w:t>W załączniku Nr 1 do Regulaminu wynagradzania pracowników Urzędu Miasta i Gminy Małogoszcz przyjętym zarządzeniem Nr K.11.2023 Burmistrza Miasta i Gminy Małogoszcz z dnia 6 lipca 2023 roku  wprowadzam następujące zmiany:</w:t>
      </w:r>
    </w:p>
    <w:p w:rsidR="00EF6889" w:rsidRDefault="00EF6889">
      <w:pPr>
        <w:rPr>
          <w:rFonts w:cstheme="minorHAnsi"/>
        </w:rPr>
      </w:pPr>
      <w:r>
        <w:rPr>
          <w:rFonts w:cstheme="minorHAnsi"/>
        </w:rPr>
        <w:t>1)  w lp. 2 w rubryce 3 skreśla się wyraz XV, a wpisuje się wyraz XIV,</w:t>
      </w:r>
    </w:p>
    <w:p w:rsidR="00EF6889" w:rsidRDefault="00EF6889">
      <w:pPr>
        <w:rPr>
          <w:rFonts w:cstheme="minorHAnsi"/>
        </w:rPr>
      </w:pPr>
      <w:r>
        <w:rPr>
          <w:rFonts w:cstheme="minorHAnsi"/>
        </w:rPr>
        <w:t>2) skreśla się poz.10 rubryki 1-6,</w:t>
      </w:r>
    </w:p>
    <w:p w:rsidR="00EF6889" w:rsidRDefault="00EF6889">
      <w:pPr>
        <w:rPr>
          <w:rFonts w:cstheme="minorHAnsi"/>
        </w:rPr>
      </w:pPr>
      <w:r>
        <w:rPr>
          <w:rFonts w:cstheme="minorHAnsi"/>
        </w:rPr>
        <w:t>3) w lp. 18 w rubryce 3 skreśla się wyraz XI , a wpisuje się wyraz XII,</w:t>
      </w:r>
    </w:p>
    <w:p w:rsidR="00EF6889" w:rsidRDefault="00EF6889">
      <w:pPr>
        <w:rPr>
          <w:rFonts w:cstheme="minorHAnsi"/>
        </w:rPr>
      </w:pPr>
      <w:r>
        <w:rPr>
          <w:rFonts w:cstheme="minorHAnsi"/>
        </w:rPr>
        <w:t>4) w lp. 21 w rubryce 3 skreśla się wyraz XIII , a wpisuje się wyraz X,</w:t>
      </w:r>
    </w:p>
    <w:p w:rsidR="00EF6889" w:rsidRDefault="00971539">
      <w:pPr>
        <w:rPr>
          <w:rFonts w:cstheme="minorHAnsi"/>
        </w:rPr>
      </w:pPr>
      <w:r>
        <w:rPr>
          <w:rFonts w:cstheme="minorHAnsi"/>
        </w:rPr>
        <w:t>5)</w:t>
      </w:r>
      <w:r w:rsidR="00EF6889">
        <w:rPr>
          <w:rFonts w:cstheme="minorHAnsi"/>
        </w:rPr>
        <w:t xml:space="preserve"> skreśla się poz.30 rubryki 1-6,</w:t>
      </w:r>
    </w:p>
    <w:p w:rsidR="00971539" w:rsidRDefault="00971539">
      <w:pPr>
        <w:rPr>
          <w:rFonts w:cstheme="minorHAnsi"/>
        </w:rPr>
      </w:pPr>
      <w:r>
        <w:rPr>
          <w:rFonts w:cstheme="minorHAnsi"/>
        </w:rPr>
        <w:t>6) w lp. 40 w rubryce 2 skreśla się wyraz gospodarczy.</w:t>
      </w:r>
    </w:p>
    <w:p w:rsidR="00971539" w:rsidRDefault="00971539">
      <w:pPr>
        <w:rPr>
          <w:rFonts w:cstheme="minorHAnsi"/>
        </w:rPr>
      </w:pPr>
      <w:r>
        <w:rPr>
          <w:rFonts w:cstheme="minorHAnsi"/>
        </w:rPr>
        <w:t>§ 2. Zarządzenie wchodzi w życie po upływie dwóch tygodni od dnia podania do wiadomości pracowników.</w:t>
      </w:r>
    </w:p>
    <w:p w:rsidR="00971539" w:rsidRPr="00431B34" w:rsidRDefault="00971539">
      <w:pPr>
        <w:rPr>
          <w:b/>
        </w:rPr>
      </w:pPr>
    </w:p>
    <w:sectPr w:rsidR="00971539" w:rsidRPr="0043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34"/>
    <w:rsid w:val="00431B34"/>
    <w:rsid w:val="00486976"/>
    <w:rsid w:val="00971539"/>
    <w:rsid w:val="00D544FE"/>
    <w:rsid w:val="00E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01452-587C-424C-B5D7-E31AFE72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2023-08-17T06:36:00Z</dcterms:created>
  <dcterms:modified xsi:type="dcterms:W3CDTF">2023-08-17T06:36:00Z</dcterms:modified>
</cp:coreProperties>
</file>