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24E9F" w:rsidRPr="00E24E9F" w:rsidRDefault="00E24E9F" w:rsidP="00E24E9F">
      <w:pPr>
        <w:pStyle w:val="Nagwek1"/>
        <w:jc w:val="both"/>
        <w:rPr>
          <w:szCs w:val="28"/>
          <w:highlight w:val="yellow"/>
        </w:rPr>
      </w:pPr>
      <w:r>
        <w:rPr>
          <w:b w:val="0"/>
          <w:bCs/>
          <w:szCs w:val="24"/>
        </w:rPr>
        <w:t xml:space="preserve">Na etapie składania wniosku </w:t>
      </w:r>
      <w:bookmarkStart w:id="0" w:name="_Hlk105027579"/>
      <w:r w:rsidRPr="00C96C3F">
        <w:rPr>
          <w:szCs w:val="28"/>
        </w:rPr>
        <w:t xml:space="preserve">o </w:t>
      </w:r>
      <w:bookmarkStart w:id="1" w:name="_Hlk105028096"/>
      <w:r w:rsidRPr="00C96C3F">
        <w:rPr>
          <w:szCs w:val="28"/>
        </w:rPr>
        <w:t xml:space="preserve">zawarcie umowy najmu lokalu mieszkalnego </w:t>
      </w:r>
      <w:r>
        <w:rPr>
          <w:szCs w:val="28"/>
        </w:rPr>
        <w:t xml:space="preserve">znajdującego się </w:t>
      </w:r>
      <w:r w:rsidRPr="002A30BB">
        <w:rPr>
          <w:szCs w:val="28"/>
        </w:rPr>
        <w:t>w budynk</w:t>
      </w:r>
      <w:r>
        <w:rPr>
          <w:szCs w:val="28"/>
        </w:rPr>
        <w:t>u</w:t>
      </w:r>
      <w:r w:rsidRPr="002A30BB">
        <w:rPr>
          <w:szCs w:val="28"/>
        </w:rPr>
        <w:t xml:space="preserve"> </w:t>
      </w:r>
      <w:r>
        <w:rPr>
          <w:szCs w:val="28"/>
        </w:rPr>
        <w:t>zlokalizowanym w Małogoszczu budowanym w ramach inwestycji realizowanej przez SIM SMS Sp. z o.o. w Jędrzejowie</w:t>
      </w:r>
      <w:bookmarkStart w:id="2" w:name="_Hlk104762389"/>
      <w:r>
        <w:rPr>
          <w:szCs w:val="28"/>
        </w:rPr>
        <w:t xml:space="preserve"> na zasadach określonych w ustawie z dnia 26 października 1995r. o społecznych formach rozwoju mieszkalnictwa</w:t>
      </w:r>
      <w:bookmarkEnd w:id="0"/>
      <w:bookmarkEnd w:id="1"/>
      <w:bookmarkEnd w:id="2"/>
      <w:r>
        <w:rPr>
          <w:szCs w:val="28"/>
        </w:rPr>
        <w:t xml:space="preserve"> </w:t>
      </w:r>
      <w:r>
        <w:rPr>
          <w:b w:val="0"/>
          <w:bCs/>
          <w:szCs w:val="24"/>
        </w:rPr>
        <w:t xml:space="preserve">nie ma potrzeby załączania oświadczenia o osiągniętych dochodach. Oświadczają Państwo jednak, że zapoznaliście się z wymogami ustawowymi </w:t>
      </w:r>
    </w:p>
    <w:p w:rsidR="00E24E9F" w:rsidRDefault="00E24E9F" w:rsidP="002E06D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7161" w:rsidRDefault="00437455" w:rsidP="002E06D5">
      <w:pPr>
        <w:jc w:val="both"/>
        <w:rPr>
          <w:rFonts w:ascii="Times New Roman" w:hAnsi="Times New Roman" w:cs="Times New Roman"/>
          <w:sz w:val="24"/>
          <w:szCs w:val="24"/>
        </w:rPr>
      </w:pPr>
      <w:r w:rsidRPr="00EC7161">
        <w:rPr>
          <w:rFonts w:ascii="Times New Roman" w:hAnsi="Times New Roman" w:cs="Times New Roman"/>
          <w:b/>
          <w:bCs/>
          <w:sz w:val="24"/>
          <w:szCs w:val="24"/>
        </w:rPr>
        <w:t xml:space="preserve">Dochód </w:t>
      </w:r>
      <w:r w:rsidR="00E911B3" w:rsidRPr="00EC7161">
        <w:rPr>
          <w:rFonts w:ascii="Times New Roman" w:hAnsi="Times New Roman" w:cs="Times New Roman"/>
          <w:b/>
          <w:bCs/>
          <w:sz w:val="24"/>
          <w:szCs w:val="24"/>
        </w:rPr>
        <w:t>maksymalny</w:t>
      </w:r>
      <w:r w:rsidR="00E911B3" w:rsidRPr="00EC7161">
        <w:rPr>
          <w:rFonts w:ascii="Times New Roman" w:hAnsi="Times New Roman" w:cs="Times New Roman"/>
          <w:sz w:val="24"/>
          <w:szCs w:val="24"/>
        </w:rPr>
        <w:t xml:space="preserve"> – średni miesięczny dochód gospodarstwa domowego w roku poprzedzającym rok, w którym jest zawierana umowa najmu lokalu mieszkalnego nie przekracza</w:t>
      </w:r>
    </w:p>
    <w:p w:rsidR="00915D80" w:rsidRPr="00EC7161" w:rsidRDefault="00E911B3" w:rsidP="00EC716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161">
        <w:rPr>
          <w:rFonts w:ascii="Times New Roman" w:hAnsi="Times New Roman" w:cs="Times New Roman"/>
          <w:sz w:val="24"/>
          <w:szCs w:val="24"/>
        </w:rPr>
        <w:t>w przypadku partycypacji w kosztach budowy lokalu nie przekracza wysokośc</w:t>
      </w:r>
      <w:r w:rsidR="003F7A27" w:rsidRPr="00EC7161">
        <w:rPr>
          <w:rFonts w:ascii="Times New Roman" w:hAnsi="Times New Roman" w:cs="Times New Roman"/>
          <w:sz w:val="24"/>
          <w:szCs w:val="24"/>
        </w:rPr>
        <w:t>i</w:t>
      </w:r>
      <w:r w:rsidR="00EC7161" w:rsidRPr="00EC7161">
        <w:rPr>
          <w:rFonts w:ascii="Times New Roman" w:hAnsi="Times New Roman" w:cs="Times New Roman"/>
          <w:sz w:val="24"/>
          <w:szCs w:val="24"/>
        </w:rPr>
        <w:t xml:space="preserve">, o której mowa w art. 7a ust. 1 pkt 2 </w:t>
      </w:r>
      <w:r w:rsidR="00EC7161" w:rsidRPr="00EC71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ustawy z dnia 8 grudnia 2006 r. o finansowym wsparciu niektórych przedsięwzięć mieszkaniowych</w:t>
      </w:r>
      <w:r w:rsidR="00EC71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;</w:t>
      </w:r>
    </w:p>
    <w:p w:rsidR="00EC7161" w:rsidRDefault="00EC7161" w:rsidP="00EC716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3C09">
        <w:rPr>
          <w:rFonts w:ascii="Times New Roman" w:hAnsi="Times New Roman" w:cs="Times New Roman"/>
          <w:sz w:val="24"/>
          <w:szCs w:val="24"/>
        </w:rPr>
        <w:t>w przypadku zawarcia umowy na wynajem lokalu z wyłączeniem partycypacj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B63C09">
        <w:rPr>
          <w:rFonts w:ascii="Times New Roman" w:hAnsi="Times New Roman" w:cs="Times New Roman"/>
          <w:sz w:val="24"/>
          <w:szCs w:val="24"/>
        </w:rPr>
        <w:t>nie przekracza wartości określonych w art. 30 ust. 1 pkt 2a ustawy o społecznych formach rozwoju mieszkalnictwa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4FCD" w:rsidRDefault="00AB4FCD" w:rsidP="00AB4FCD">
      <w:pPr>
        <w:jc w:val="both"/>
        <w:rPr>
          <w:rFonts w:ascii="Times New Roman" w:hAnsi="Times New Roman" w:cs="Times New Roman"/>
          <w:sz w:val="24"/>
          <w:szCs w:val="24"/>
        </w:rPr>
      </w:pPr>
      <w:r w:rsidRPr="00AB4FCD">
        <w:rPr>
          <w:rFonts w:ascii="Times New Roman" w:hAnsi="Times New Roman" w:cs="Times New Roman"/>
          <w:b/>
          <w:bCs/>
          <w:sz w:val="24"/>
          <w:szCs w:val="24"/>
        </w:rPr>
        <w:t xml:space="preserve">Dochód </w:t>
      </w:r>
      <w:r>
        <w:rPr>
          <w:rFonts w:ascii="Times New Roman" w:hAnsi="Times New Roman" w:cs="Times New Roman"/>
          <w:sz w:val="24"/>
          <w:szCs w:val="24"/>
        </w:rPr>
        <w:t>= przychód – koszty uzyskania przychodu – podatek dochodowy od osób fizycznych – składki na ubezpieczenie społeczne niezaliczone do kosztów przychodu – składki na ubezpieczenie zdrowotne.</w:t>
      </w:r>
    </w:p>
    <w:p w:rsidR="00E76F0B" w:rsidRDefault="00E76F0B" w:rsidP="002E06D5">
      <w:pPr>
        <w:jc w:val="both"/>
        <w:rPr>
          <w:rFonts w:ascii="Times New Roman" w:hAnsi="Times New Roman" w:cs="Times New Roman"/>
          <w:sz w:val="24"/>
          <w:szCs w:val="24"/>
        </w:rPr>
      </w:pPr>
      <w:r w:rsidRPr="00E76F0B">
        <w:rPr>
          <w:rFonts w:ascii="Times New Roman" w:hAnsi="Times New Roman" w:cs="Times New Roman"/>
          <w:b/>
          <w:bCs/>
          <w:sz w:val="24"/>
          <w:szCs w:val="24"/>
        </w:rPr>
        <w:t>Do dochodu wlicza się</w:t>
      </w:r>
      <w:r w:rsidR="000A55B6">
        <w:rPr>
          <w:rFonts w:ascii="Times New Roman" w:hAnsi="Times New Roman" w:cs="Times New Roman"/>
          <w:b/>
          <w:bCs/>
          <w:sz w:val="24"/>
          <w:szCs w:val="24"/>
        </w:rPr>
        <w:t xml:space="preserve"> m.in.</w:t>
      </w:r>
      <w:r w:rsidR="004136AB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alimenty na rzecz dzieci (otrzymane), stypendia doktoranckie, ekwiwalent za deputat węglowy, zasiłki chorobowe.</w:t>
      </w:r>
    </w:p>
    <w:p w:rsidR="00E76F0B" w:rsidRDefault="00E76F0B" w:rsidP="002E06D5">
      <w:pPr>
        <w:jc w:val="both"/>
        <w:rPr>
          <w:rFonts w:ascii="Times New Roman" w:hAnsi="Times New Roman" w:cs="Times New Roman"/>
          <w:sz w:val="24"/>
          <w:szCs w:val="24"/>
        </w:rPr>
      </w:pPr>
      <w:r w:rsidRPr="00E76F0B">
        <w:rPr>
          <w:rFonts w:ascii="Times New Roman" w:hAnsi="Times New Roman" w:cs="Times New Roman"/>
          <w:b/>
          <w:bCs/>
          <w:sz w:val="24"/>
          <w:szCs w:val="24"/>
        </w:rPr>
        <w:t>Do dochodu nie wlicza się</w:t>
      </w:r>
      <w:r w:rsidR="000A55B6">
        <w:rPr>
          <w:rFonts w:ascii="Times New Roman" w:hAnsi="Times New Roman" w:cs="Times New Roman"/>
          <w:b/>
          <w:bCs/>
          <w:sz w:val="24"/>
          <w:szCs w:val="24"/>
        </w:rPr>
        <w:t xml:space="preserve"> m.in.</w:t>
      </w:r>
      <w:r w:rsidRPr="00E76F0B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800+.</w:t>
      </w:r>
    </w:p>
    <w:p w:rsidR="00915D80" w:rsidRPr="000A55B6" w:rsidRDefault="000A55B6" w:rsidP="002E06D5">
      <w:pPr>
        <w:jc w:val="both"/>
        <w:rPr>
          <w:rFonts w:ascii="Times New Roman" w:hAnsi="Times New Roman" w:cs="Times New Roman"/>
          <w:sz w:val="24"/>
          <w:szCs w:val="24"/>
        </w:rPr>
      </w:pPr>
      <w:r w:rsidRPr="008277BF">
        <w:rPr>
          <w:rFonts w:ascii="Times New Roman" w:hAnsi="Times New Roman" w:cs="Times New Roman"/>
          <w:b/>
          <w:bCs/>
          <w:sz w:val="24"/>
          <w:szCs w:val="24"/>
        </w:rPr>
        <w:t>Szczegółowa definicja dochodu</w:t>
      </w:r>
      <w:r>
        <w:rPr>
          <w:rFonts w:ascii="Times New Roman" w:hAnsi="Times New Roman" w:cs="Times New Roman"/>
          <w:sz w:val="24"/>
          <w:szCs w:val="24"/>
        </w:rPr>
        <w:t xml:space="preserve"> znajduję się w art. 3 pkt 1 ustawy z dnia 28 listopada 2003 r. o świadczeniach rodzinnych (Dz. U. z 2024 r., poz. 323 z późn. zm.).</w:t>
      </w:r>
    </w:p>
    <w:p w:rsidR="00915D80" w:rsidRDefault="00AB4FCD" w:rsidP="002E06D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6F0B">
        <w:rPr>
          <w:rFonts w:ascii="Times New Roman" w:hAnsi="Times New Roman" w:cs="Times New Roman"/>
          <w:b/>
          <w:bCs/>
          <w:sz w:val="24"/>
          <w:szCs w:val="24"/>
        </w:rPr>
        <w:t xml:space="preserve">Przykładowe </w:t>
      </w:r>
      <w:r w:rsidR="008277BF" w:rsidRPr="00E76F0B">
        <w:rPr>
          <w:rFonts w:ascii="Times New Roman" w:hAnsi="Times New Roman" w:cs="Times New Roman"/>
          <w:b/>
          <w:bCs/>
          <w:sz w:val="24"/>
          <w:szCs w:val="24"/>
        </w:rPr>
        <w:t>wyliczenie średniego miesięcznego dochodu gospodarstwa domowego na</w:t>
      </w:r>
      <w:r w:rsidR="00E76F0B" w:rsidRPr="00E76F0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8277BF" w:rsidRPr="00E76F0B">
        <w:rPr>
          <w:rFonts w:ascii="Times New Roman" w:hAnsi="Times New Roman" w:cs="Times New Roman"/>
          <w:b/>
          <w:bCs/>
          <w:sz w:val="24"/>
          <w:szCs w:val="24"/>
        </w:rPr>
        <w:t>podstawie danych z obwieszczenia Prezesa Głównego Urzędu Statystycznego z dnia 17</w:t>
      </w:r>
      <w:r w:rsidR="00E76F0B" w:rsidRPr="00E76F0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8277BF" w:rsidRPr="00E76F0B">
        <w:rPr>
          <w:rFonts w:ascii="Times New Roman" w:hAnsi="Times New Roman" w:cs="Times New Roman"/>
          <w:b/>
          <w:bCs/>
          <w:sz w:val="24"/>
          <w:szCs w:val="24"/>
        </w:rPr>
        <w:t xml:space="preserve">listopada 2023 r. w sprawie przeciętnego miesięcznego </w:t>
      </w:r>
      <w:r w:rsidR="00E76F0B" w:rsidRPr="00E76F0B">
        <w:rPr>
          <w:rFonts w:ascii="Times New Roman" w:hAnsi="Times New Roman" w:cs="Times New Roman"/>
          <w:b/>
          <w:bCs/>
          <w:sz w:val="24"/>
          <w:szCs w:val="24"/>
        </w:rPr>
        <w:t>wynagrodzenia brutto w gospodarce narodowej dla województwa Świętokrzyskiego w 2022 r.:</w:t>
      </w:r>
    </w:p>
    <w:p w:rsidR="002E06D5" w:rsidRPr="00B63C09" w:rsidRDefault="002E06D5" w:rsidP="002E06D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3C09">
        <w:rPr>
          <w:rFonts w:ascii="Times New Roman" w:hAnsi="Times New Roman" w:cs="Times New Roman"/>
          <w:kern w:val="0"/>
          <w:sz w:val="24"/>
          <w:szCs w:val="24"/>
          <w14:ligatures w14:val="none"/>
        </w:rPr>
        <w:t>w przypadku partycypacji w kosztach budowy lokalu nie przekracza wartości określonych w art. 7a ust. 1 pkt 2 ustawy z dnia 8 grudnia 2006 r. o finansowym wsparciu niektórych przedsięwzięć mieszkaniowych tj.</w:t>
      </w:r>
    </w:p>
    <w:p w:rsidR="002E06D5" w:rsidRPr="00B63C09" w:rsidRDefault="002E06D5" w:rsidP="002E06D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63C0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75% w jednoosobowym gospodarstwie domowym,</w:t>
      </w:r>
    </w:p>
    <w:p w:rsidR="002E06D5" w:rsidRPr="00B63C09" w:rsidRDefault="002E06D5" w:rsidP="002E06D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63C0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105% w dwuosobowym gospodarstwie domowym,</w:t>
      </w:r>
    </w:p>
    <w:p w:rsidR="002E06D5" w:rsidRPr="00B63C09" w:rsidRDefault="002E06D5" w:rsidP="002E06D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63C0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145% w trzyosobowym gospodarstwie domowym,</w:t>
      </w:r>
    </w:p>
    <w:p w:rsidR="002E06D5" w:rsidRPr="00B63C09" w:rsidRDefault="002E06D5" w:rsidP="002E06D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63C0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170% w czteroosobowym gospodarstwie domowym,</w:t>
      </w:r>
    </w:p>
    <w:p w:rsidR="002E06D5" w:rsidRPr="00B63C09" w:rsidRDefault="002E06D5" w:rsidP="002E06D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63C0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170% w gospodarstwie domowym większym niż czteroosobowe, powiększone o dodatkowe 35% na każdą kolejną osobę w gospodarstwie domowym</w:t>
      </w:r>
    </w:p>
    <w:p w:rsidR="002E06D5" w:rsidRPr="00B63C09" w:rsidRDefault="002E06D5" w:rsidP="002E06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2E06D5" w:rsidRPr="00B63C09" w:rsidRDefault="002E06D5" w:rsidP="002E06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63C0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iloczynu wysokości ostatnio ogłoszonego przeciętnego wynagrodzenia miesięcznego brutto w gospodarce narodowej w województwie świętokrzyskim, oraz współczynnika 1,4.</w:t>
      </w:r>
    </w:p>
    <w:p w:rsidR="002E06D5" w:rsidRPr="00B63C09" w:rsidRDefault="002E06D5" w:rsidP="002E06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06D5" w:rsidRPr="00B63C09" w:rsidRDefault="002E06D5" w:rsidP="002E06D5">
      <w:pPr>
        <w:jc w:val="both"/>
        <w:rPr>
          <w:rFonts w:ascii="Times New Roman" w:hAnsi="Times New Roman" w:cs="Times New Roman"/>
          <w:sz w:val="24"/>
          <w:szCs w:val="24"/>
        </w:rPr>
      </w:pPr>
      <w:r w:rsidRPr="00B63C09">
        <w:rPr>
          <w:rFonts w:ascii="Times New Roman" w:hAnsi="Times New Roman" w:cs="Times New Roman"/>
          <w:sz w:val="24"/>
          <w:szCs w:val="24"/>
        </w:rPr>
        <w:lastRenderedPageBreak/>
        <w:t>Kwota bazowa zgodnie z obwieszczeniem Prezesa Głównego Urzędu Statystycznego z dnia 17 listopada 2023 r. w sprawie przeciętnego miesięcznego wynagrodzenia brutto w gospodarce narodowej dla województwa Świętokrzyskiego w 2022 r. – 5 505,49 zł.</w:t>
      </w:r>
    </w:p>
    <w:p w:rsidR="002E06D5" w:rsidRDefault="002E06D5" w:rsidP="002E06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55B6" w:rsidRDefault="000A55B6" w:rsidP="002E06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F0B" w:rsidRPr="00B63C09" w:rsidRDefault="00E76F0B" w:rsidP="002E06D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422" w:type="dxa"/>
        <w:tblLook w:val="04A0" w:firstRow="1" w:lastRow="0" w:firstColumn="1" w:lastColumn="0" w:noHBand="0" w:noVBand="1"/>
      </w:tblPr>
      <w:tblGrid>
        <w:gridCol w:w="4711"/>
        <w:gridCol w:w="4711"/>
      </w:tblGrid>
      <w:tr w:rsidR="00B63C09" w:rsidRPr="00B63C09" w:rsidTr="009F411C">
        <w:trPr>
          <w:trHeight w:val="771"/>
        </w:trPr>
        <w:tc>
          <w:tcPr>
            <w:tcW w:w="4711" w:type="dxa"/>
            <w:vAlign w:val="center"/>
          </w:tcPr>
          <w:p w:rsidR="002E06D5" w:rsidRPr="00B63C09" w:rsidRDefault="002E06D5" w:rsidP="009F41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gospodarstwa</w:t>
            </w:r>
          </w:p>
        </w:tc>
        <w:tc>
          <w:tcPr>
            <w:tcW w:w="4711" w:type="dxa"/>
            <w:vAlign w:val="center"/>
          </w:tcPr>
          <w:p w:rsidR="002E06D5" w:rsidRPr="00B63C09" w:rsidRDefault="002E06D5" w:rsidP="009F41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Maksymalny średni miesięczny dochód dla gospodarstwa /w zł/</w:t>
            </w:r>
          </w:p>
        </w:tc>
      </w:tr>
      <w:tr w:rsidR="00B63C09" w:rsidRPr="00B63C09" w:rsidTr="009F411C">
        <w:trPr>
          <w:trHeight w:val="396"/>
        </w:trPr>
        <w:tc>
          <w:tcPr>
            <w:tcW w:w="4711" w:type="dxa"/>
            <w:vAlign w:val="center"/>
          </w:tcPr>
          <w:p w:rsidR="002E06D5" w:rsidRPr="00B63C09" w:rsidRDefault="002E06D5" w:rsidP="009F4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09">
              <w:rPr>
                <w:rFonts w:ascii="Times New Roman" w:hAnsi="Times New Roman" w:cs="Times New Roman"/>
                <w:sz w:val="24"/>
                <w:szCs w:val="24"/>
              </w:rPr>
              <w:t>Gospodarstwo jednoosobowe</w:t>
            </w:r>
          </w:p>
        </w:tc>
        <w:tc>
          <w:tcPr>
            <w:tcW w:w="4711" w:type="dxa"/>
            <w:vAlign w:val="center"/>
          </w:tcPr>
          <w:p w:rsidR="002E06D5" w:rsidRPr="00B63C09" w:rsidRDefault="002E06D5" w:rsidP="009F4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09">
              <w:rPr>
                <w:rFonts w:ascii="Times New Roman" w:hAnsi="Times New Roman" w:cs="Times New Roman"/>
                <w:sz w:val="24"/>
                <w:szCs w:val="24"/>
              </w:rPr>
              <w:t>5 780,76</w:t>
            </w:r>
          </w:p>
        </w:tc>
      </w:tr>
      <w:tr w:rsidR="00B63C09" w:rsidRPr="00B63C09" w:rsidTr="009F411C">
        <w:trPr>
          <w:trHeight w:val="396"/>
        </w:trPr>
        <w:tc>
          <w:tcPr>
            <w:tcW w:w="4711" w:type="dxa"/>
            <w:vAlign w:val="center"/>
          </w:tcPr>
          <w:p w:rsidR="002E06D5" w:rsidRPr="00B63C09" w:rsidRDefault="002E06D5" w:rsidP="009F4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09">
              <w:rPr>
                <w:rFonts w:ascii="Times New Roman" w:hAnsi="Times New Roman" w:cs="Times New Roman"/>
                <w:sz w:val="24"/>
                <w:szCs w:val="24"/>
              </w:rPr>
              <w:t>Gospodarstwo dwuosobowe</w:t>
            </w:r>
          </w:p>
        </w:tc>
        <w:tc>
          <w:tcPr>
            <w:tcW w:w="4711" w:type="dxa"/>
            <w:vAlign w:val="center"/>
          </w:tcPr>
          <w:p w:rsidR="002E06D5" w:rsidRPr="00B63C09" w:rsidRDefault="002E06D5" w:rsidP="009F4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09">
              <w:rPr>
                <w:rFonts w:ascii="Times New Roman" w:hAnsi="Times New Roman" w:cs="Times New Roman"/>
                <w:sz w:val="24"/>
                <w:szCs w:val="24"/>
              </w:rPr>
              <w:t>8 093,07</w:t>
            </w:r>
          </w:p>
        </w:tc>
      </w:tr>
      <w:tr w:rsidR="00B63C09" w:rsidRPr="00B63C09" w:rsidTr="009F411C">
        <w:trPr>
          <w:trHeight w:val="374"/>
        </w:trPr>
        <w:tc>
          <w:tcPr>
            <w:tcW w:w="4711" w:type="dxa"/>
            <w:vAlign w:val="center"/>
          </w:tcPr>
          <w:p w:rsidR="002E06D5" w:rsidRPr="00B63C09" w:rsidRDefault="002E06D5" w:rsidP="009F4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09">
              <w:rPr>
                <w:rFonts w:ascii="Times New Roman" w:hAnsi="Times New Roman" w:cs="Times New Roman"/>
                <w:sz w:val="24"/>
                <w:szCs w:val="24"/>
              </w:rPr>
              <w:t>Gospodarstwo trzyosobowe</w:t>
            </w:r>
          </w:p>
        </w:tc>
        <w:tc>
          <w:tcPr>
            <w:tcW w:w="4711" w:type="dxa"/>
            <w:vAlign w:val="center"/>
          </w:tcPr>
          <w:p w:rsidR="002E06D5" w:rsidRPr="00B63C09" w:rsidRDefault="002E06D5" w:rsidP="009F4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09">
              <w:rPr>
                <w:rFonts w:ascii="Times New Roman" w:hAnsi="Times New Roman" w:cs="Times New Roman"/>
                <w:sz w:val="24"/>
                <w:szCs w:val="24"/>
              </w:rPr>
              <w:t>11 176,14</w:t>
            </w:r>
          </w:p>
        </w:tc>
      </w:tr>
      <w:tr w:rsidR="00B63C09" w:rsidRPr="00B63C09" w:rsidTr="009F411C">
        <w:trPr>
          <w:trHeight w:val="396"/>
        </w:trPr>
        <w:tc>
          <w:tcPr>
            <w:tcW w:w="4711" w:type="dxa"/>
            <w:vAlign w:val="center"/>
          </w:tcPr>
          <w:p w:rsidR="002E06D5" w:rsidRPr="00B63C09" w:rsidRDefault="002E06D5" w:rsidP="009F4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09">
              <w:rPr>
                <w:rFonts w:ascii="Times New Roman" w:hAnsi="Times New Roman" w:cs="Times New Roman"/>
                <w:sz w:val="24"/>
                <w:szCs w:val="24"/>
              </w:rPr>
              <w:t>Gospodarstwo czteroosobowe</w:t>
            </w:r>
          </w:p>
        </w:tc>
        <w:tc>
          <w:tcPr>
            <w:tcW w:w="4711" w:type="dxa"/>
            <w:vAlign w:val="center"/>
          </w:tcPr>
          <w:p w:rsidR="002E06D5" w:rsidRPr="00B63C09" w:rsidRDefault="002E06D5" w:rsidP="009F4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09">
              <w:rPr>
                <w:rFonts w:ascii="Times New Roman" w:hAnsi="Times New Roman" w:cs="Times New Roman"/>
                <w:sz w:val="24"/>
                <w:szCs w:val="24"/>
              </w:rPr>
              <w:t>13 103,07</w:t>
            </w:r>
          </w:p>
        </w:tc>
      </w:tr>
      <w:tr w:rsidR="00B63C09" w:rsidRPr="00B63C09" w:rsidTr="009F411C">
        <w:trPr>
          <w:trHeight w:val="374"/>
        </w:trPr>
        <w:tc>
          <w:tcPr>
            <w:tcW w:w="4711" w:type="dxa"/>
            <w:vAlign w:val="center"/>
          </w:tcPr>
          <w:p w:rsidR="002E06D5" w:rsidRPr="00B63C09" w:rsidRDefault="002E06D5" w:rsidP="009F4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09">
              <w:rPr>
                <w:rFonts w:ascii="Times New Roman" w:hAnsi="Times New Roman" w:cs="Times New Roman"/>
                <w:sz w:val="24"/>
                <w:szCs w:val="24"/>
              </w:rPr>
              <w:t>Gospodarstwo pięcioosobowe</w:t>
            </w:r>
          </w:p>
        </w:tc>
        <w:tc>
          <w:tcPr>
            <w:tcW w:w="4711" w:type="dxa"/>
            <w:vAlign w:val="center"/>
          </w:tcPr>
          <w:p w:rsidR="002E06D5" w:rsidRPr="00B63C09" w:rsidRDefault="002E06D5" w:rsidP="009F4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09">
              <w:rPr>
                <w:rFonts w:ascii="Times New Roman" w:hAnsi="Times New Roman" w:cs="Times New Roman"/>
                <w:sz w:val="24"/>
                <w:szCs w:val="24"/>
              </w:rPr>
              <w:t>15 800,76</w:t>
            </w:r>
          </w:p>
        </w:tc>
      </w:tr>
      <w:tr w:rsidR="00B63C09" w:rsidRPr="00B63C09" w:rsidTr="009F411C">
        <w:trPr>
          <w:trHeight w:val="396"/>
        </w:trPr>
        <w:tc>
          <w:tcPr>
            <w:tcW w:w="4711" w:type="dxa"/>
            <w:vAlign w:val="center"/>
          </w:tcPr>
          <w:p w:rsidR="002E06D5" w:rsidRPr="00B63C09" w:rsidRDefault="002E06D5" w:rsidP="009F4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09">
              <w:rPr>
                <w:rFonts w:ascii="Times New Roman" w:hAnsi="Times New Roman" w:cs="Times New Roman"/>
                <w:sz w:val="24"/>
                <w:szCs w:val="24"/>
              </w:rPr>
              <w:t>Gospodarstwo sześcioosobowe</w:t>
            </w:r>
          </w:p>
        </w:tc>
        <w:tc>
          <w:tcPr>
            <w:tcW w:w="4711" w:type="dxa"/>
            <w:vAlign w:val="center"/>
          </w:tcPr>
          <w:p w:rsidR="002E06D5" w:rsidRPr="00B63C09" w:rsidRDefault="002E06D5" w:rsidP="009F4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09">
              <w:rPr>
                <w:rFonts w:ascii="Times New Roman" w:hAnsi="Times New Roman" w:cs="Times New Roman"/>
                <w:sz w:val="24"/>
                <w:szCs w:val="24"/>
              </w:rPr>
              <w:t>18 498,45</w:t>
            </w:r>
          </w:p>
        </w:tc>
      </w:tr>
      <w:tr w:rsidR="002E06D5" w:rsidRPr="00B63C09" w:rsidTr="009F411C">
        <w:trPr>
          <w:trHeight w:val="374"/>
        </w:trPr>
        <w:tc>
          <w:tcPr>
            <w:tcW w:w="4711" w:type="dxa"/>
            <w:vAlign w:val="center"/>
          </w:tcPr>
          <w:p w:rsidR="002E06D5" w:rsidRPr="00B63C09" w:rsidRDefault="002E06D5" w:rsidP="009F4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09">
              <w:rPr>
                <w:rFonts w:ascii="Times New Roman" w:hAnsi="Times New Roman" w:cs="Times New Roman"/>
                <w:sz w:val="24"/>
                <w:szCs w:val="24"/>
              </w:rPr>
              <w:t>Gospodarstwo siedmioosobowe</w:t>
            </w:r>
          </w:p>
        </w:tc>
        <w:tc>
          <w:tcPr>
            <w:tcW w:w="4711" w:type="dxa"/>
            <w:vAlign w:val="center"/>
          </w:tcPr>
          <w:p w:rsidR="002E06D5" w:rsidRPr="00B63C09" w:rsidRDefault="002E06D5" w:rsidP="009F4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09">
              <w:rPr>
                <w:rFonts w:ascii="Times New Roman" w:hAnsi="Times New Roman" w:cs="Times New Roman"/>
                <w:sz w:val="24"/>
                <w:szCs w:val="24"/>
              </w:rPr>
              <w:t>21 196,14</w:t>
            </w:r>
          </w:p>
        </w:tc>
      </w:tr>
    </w:tbl>
    <w:p w:rsidR="002E06D5" w:rsidRPr="00B63C09" w:rsidRDefault="002E06D5" w:rsidP="002E06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06D5" w:rsidRPr="00B63C09" w:rsidRDefault="002E06D5" w:rsidP="002E06D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3C09">
        <w:rPr>
          <w:rFonts w:ascii="Times New Roman" w:hAnsi="Times New Roman" w:cs="Times New Roman"/>
          <w:sz w:val="24"/>
          <w:szCs w:val="24"/>
        </w:rPr>
        <w:t>w przypadku zawarcia umowy na wynajem lokalu z wyłączeniem partycypacji – nie przekracza wartości określonych w art. 30 ust. 1 pkt 2a ustawy o społecznych formach rozwoju mieszkalnictwa tj.</w:t>
      </w:r>
    </w:p>
    <w:p w:rsidR="002E06D5" w:rsidRPr="00B63C09" w:rsidRDefault="002E06D5" w:rsidP="002E06D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63C0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100% w jednoosobowym gospodarstwie domowym,</w:t>
      </w:r>
    </w:p>
    <w:p w:rsidR="002E06D5" w:rsidRPr="00B63C09" w:rsidRDefault="002E06D5" w:rsidP="002E06D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63C0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145% w dwuosobowym gospodarstwie domowym,</w:t>
      </w:r>
    </w:p>
    <w:p w:rsidR="002E06D5" w:rsidRPr="00B63C09" w:rsidRDefault="002E06D5" w:rsidP="002E06D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63C0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175% w trzyosobowym gospodarstwie domowym,</w:t>
      </w:r>
    </w:p>
    <w:p w:rsidR="002E06D5" w:rsidRPr="00B63C09" w:rsidRDefault="002E06D5" w:rsidP="002E06D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63C0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205% w czteroosobowym gospodarstwie domowym,</w:t>
      </w:r>
    </w:p>
    <w:p w:rsidR="002E06D5" w:rsidRPr="00B63C09" w:rsidRDefault="002E06D5" w:rsidP="002E06D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63C0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205% w gospodarstwie domowym większym niż czteroosobowe, powiększone o dodatkowe 35% na każdą kolejną osobę w gospodarstwie domowym</w:t>
      </w:r>
    </w:p>
    <w:p w:rsidR="002E06D5" w:rsidRPr="00B63C09" w:rsidRDefault="002E06D5" w:rsidP="002E06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2E06D5" w:rsidRPr="00B63C09" w:rsidRDefault="002E06D5" w:rsidP="002E06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63C0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iloczynu wysokości ostatnio ogłoszonego przeciętnego wynagrodzenia miesięcznego brutto w gospodarce narodowej w województwie świętokrzyskim, oraz współczynnika 1,4.</w:t>
      </w:r>
    </w:p>
    <w:p w:rsidR="002E06D5" w:rsidRPr="00B63C09" w:rsidRDefault="002E06D5" w:rsidP="002E06D5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2E06D5" w:rsidRPr="00B63C09" w:rsidRDefault="002E06D5" w:rsidP="002E06D5">
      <w:pPr>
        <w:jc w:val="both"/>
        <w:rPr>
          <w:rFonts w:ascii="Times New Roman" w:hAnsi="Times New Roman" w:cs="Times New Roman"/>
          <w:sz w:val="24"/>
          <w:szCs w:val="24"/>
        </w:rPr>
      </w:pPr>
      <w:r w:rsidRPr="00B63C09">
        <w:rPr>
          <w:rFonts w:ascii="Times New Roman" w:hAnsi="Times New Roman" w:cs="Times New Roman"/>
          <w:sz w:val="24"/>
          <w:szCs w:val="24"/>
        </w:rPr>
        <w:t>Kwota bazowa zgodnie z obwieszczeniem Prezesa Głównego Urzędu Statystycznego z dnia 17 listopada 2023 r. w sprawie przeciętnego miesięcznego wynagrodzenia brutto w gospodarce narodowej dla województwa Świętokrzyskiego w 2022 r. – 5 505,49 zł.</w:t>
      </w:r>
    </w:p>
    <w:p w:rsidR="002E06D5" w:rsidRPr="00B63C09" w:rsidRDefault="002E06D5" w:rsidP="002E06D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422" w:type="dxa"/>
        <w:tblLook w:val="04A0" w:firstRow="1" w:lastRow="0" w:firstColumn="1" w:lastColumn="0" w:noHBand="0" w:noVBand="1"/>
      </w:tblPr>
      <w:tblGrid>
        <w:gridCol w:w="4711"/>
        <w:gridCol w:w="4711"/>
      </w:tblGrid>
      <w:tr w:rsidR="00B63C09" w:rsidRPr="00B63C09" w:rsidTr="009F411C">
        <w:trPr>
          <w:trHeight w:val="771"/>
        </w:trPr>
        <w:tc>
          <w:tcPr>
            <w:tcW w:w="4711" w:type="dxa"/>
            <w:vAlign w:val="center"/>
          </w:tcPr>
          <w:p w:rsidR="002E06D5" w:rsidRPr="00B63C09" w:rsidRDefault="002E06D5" w:rsidP="009F41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gospodarstwa</w:t>
            </w:r>
          </w:p>
        </w:tc>
        <w:tc>
          <w:tcPr>
            <w:tcW w:w="4711" w:type="dxa"/>
            <w:vAlign w:val="center"/>
          </w:tcPr>
          <w:p w:rsidR="002E06D5" w:rsidRPr="00B63C09" w:rsidRDefault="002E06D5" w:rsidP="009F41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Maksymalny średni miesięczny dochód dla gospodarstwa /w zł/</w:t>
            </w:r>
          </w:p>
        </w:tc>
      </w:tr>
      <w:tr w:rsidR="00B63C09" w:rsidRPr="00B63C09" w:rsidTr="009F411C">
        <w:trPr>
          <w:trHeight w:val="396"/>
        </w:trPr>
        <w:tc>
          <w:tcPr>
            <w:tcW w:w="4711" w:type="dxa"/>
            <w:vAlign w:val="center"/>
          </w:tcPr>
          <w:p w:rsidR="002E06D5" w:rsidRPr="00B63C09" w:rsidRDefault="002E06D5" w:rsidP="009F4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09">
              <w:rPr>
                <w:rFonts w:ascii="Times New Roman" w:hAnsi="Times New Roman" w:cs="Times New Roman"/>
                <w:sz w:val="24"/>
                <w:szCs w:val="24"/>
              </w:rPr>
              <w:t>Gospodarstwo jednoosobowe</w:t>
            </w:r>
          </w:p>
        </w:tc>
        <w:tc>
          <w:tcPr>
            <w:tcW w:w="4711" w:type="dxa"/>
            <w:vAlign w:val="center"/>
          </w:tcPr>
          <w:p w:rsidR="002E06D5" w:rsidRPr="00B63C09" w:rsidRDefault="002E06D5" w:rsidP="009F4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09">
              <w:rPr>
                <w:rFonts w:ascii="Times New Roman" w:hAnsi="Times New Roman" w:cs="Times New Roman"/>
                <w:sz w:val="24"/>
                <w:szCs w:val="24"/>
              </w:rPr>
              <w:t>7 707,69</w:t>
            </w:r>
          </w:p>
        </w:tc>
      </w:tr>
      <w:tr w:rsidR="00B63C09" w:rsidRPr="00B63C09" w:rsidTr="009F411C">
        <w:trPr>
          <w:trHeight w:val="396"/>
        </w:trPr>
        <w:tc>
          <w:tcPr>
            <w:tcW w:w="4711" w:type="dxa"/>
            <w:vAlign w:val="center"/>
          </w:tcPr>
          <w:p w:rsidR="002E06D5" w:rsidRPr="00B63C09" w:rsidRDefault="002E06D5" w:rsidP="009F4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09">
              <w:rPr>
                <w:rFonts w:ascii="Times New Roman" w:hAnsi="Times New Roman" w:cs="Times New Roman"/>
                <w:sz w:val="24"/>
                <w:szCs w:val="24"/>
              </w:rPr>
              <w:t>Gospodarstwo dwuosobowe</w:t>
            </w:r>
          </w:p>
        </w:tc>
        <w:tc>
          <w:tcPr>
            <w:tcW w:w="4711" w:type="dxa"/>
            <w:vAlign w:val="center"/>
          </w:tcPr>
          <w:p w:rsidR="002E06D5" w:rsidRPr="00B63C09" w:rsidRDefault="002E06D5" w:rsidP="009F4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09">
              <w:rPr>
                <w:rFonts w:ascii="Times New Roman" w:hAnsi="Times New Roman" w:cs="Times New Roman"/>
                <w:sz w:val="24"/>
                <w:szCs w:val="24"/>
              </w:rPr>
              <w:t>11 176,14</w:t>
            </w:r>
          </w:p>
        </w:tc>
      </w:tr>
      <w:tr w:rsidR="00B63C09" w:rsidRPr="00B63C09" w:rsidTr="009F411C">
        <w:trPr>
          <w:trHeight w:val="374"/>
        </w:trPr>
        <w:tc>
          <w:tcPr>
            <w:tcW w:w="4711" w:type="dxa"/>
            <w:vAlign w:val="center"/>
          </w:tcPr>
          <w:p w:rsidR="002E06D5" w:rsidRPr="00B63C09" w:rsidRDefault="002E06D5" w:rsidP="009F4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09">
              <w:rPr>
                <w:rFonts w:ascii="Times New Roman" w:hAnsi="Times New Roman" w:cs="Times New Roman"/>
                <w:sz w:val="24"/>
                <w:szCs w:val="24"/>
              </w:rPr>
              <w:t>Gospodarstwo trzyosobowe</w:t>
            </w:r>
          </w:p>
        </w:tc>
        <w:tc>
          <w:tcPr>
            <w:tcW w:w="4711" w:type="dxa"/>
            <w:vAlign w:val="center"/>
          </w:tcPr>
          <w:p w:rsidR="002E06D5" w:rsidRPr="00B63C09" w:rsidRDefault="002E06D5" w:rsidP="009F4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09">
              <w:rPr>
                <w:rFonts w:ascii="Times New Roman" w:hAnsi="Times New Roman" w:cs="Times New Roman"/>
                <w:sz w:val="24"/>
                <w:szCs w:val="24"/>
              </w:rPr>
              <w:t>13 488,45</w:t>
            </w:r>
          </w:p>
        </w:tc>
      </w:tr>
      <w:tr w:rsidR="00B63C09" w:rsidRPr="00B63C09" w:rsidTr="009F411C">
        <w:trPr>
          <w:trHeight w:val="396"/>
        </w:trPr>
        <w:tc>
          <w:tcPr>
            <w:tcW w:w="4711" w:type="dxa"/>
            <w:vAlign w:val="center"/>
          </w:tcPr>
          <w:p w:rsidR="002E06D5" w:rsidRPr="00B63C09" w:rsidRDefault="002E06D5" w:rsidP="009F4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Gospodarstwo czteroosobowe</w:t>
            </w:r>
          </w:p>
        </w:tc>
        <w:tc>
          <w:tcPr>
            <w:tcW w:w="4711" w:type="dxa"/>
            <w:vAlign w:val="center"/>
          </w:tcPr>
          <w:p w:rsidR="002E06D5" w:rsidRPr="00B63C09" w:rsidRDefault="002E06D5" w:rsidP="009F4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09">
              <w:rPr>
                <w:rFonts w:ascii="Times New Roman" w:hAnsi="Times New Roman" w:cs="Times New Roman"/>
                <w:sz w:val="24"/>
                <w:szCs w:val="24"/>
              </w:rPr>
              <w:t>15 800,76</w:t>
            </w:r>
          </w:p>
        </w:tc>
      </w:tr>
      <w:tr w:rsidR="00B63C09" w:rsidRPr="00B63C09" w:rsidTr="009F411C">
        <w:trPr>
          <w:trHeight w:val="374"/>
        </w:trPr>
        <w:tc>
          <w:tcPr>
            <w:tcW w:w="4711" w:type="dxa"/>
            <w:vAlign w:val="center"/>
          </w:tcPr>
          <w:p w:rsidR="002E06D5" w:rsidRPr="00B63C09" w:rsidRDefault="002E06D5" w:rsidP="009F4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09">
              <w:rPr>
                <w:rFonts w:ascii="Times New Roman" w:hAnsi="Times New Roman" w:cs="Times New Roman"/>
                <w:sz w:val="24"/>
                <w:szCs w:val="24"/>
              </w:rPr>
              <w:t>Gospodarstwo pięcioosobowe</w:t>
            </w:r>
          </w:p>
        </w:tc>
        <w:tc>
          <w:tcPr>
            <w:tcW w:w="4711" w:type="dxa"/>
            <w:vAlign w:val="center"/>
          </w:tcPr>
          <w:p w:rsidR="002E06D5" w:rsidRPr="00B63C09" w:rsidRDefault="002E06D5" w:rsidP="009F4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09">
              <w:rPr>
                <w:rFonts w:ascii="Times New Roman" w:hAnsi="Times New Roman" w:cs="Times New Roman"/>
                <w:sz w:val="24"/>
                <w:szCs w:val="24"/>
              </w:rPr>
              <w:t>18 498,45</w:t>
            </w:r>
          </w:p>
        </w:tc>
      </w:tr>
      <w:tr w:rsidR="00B63C09" w:rsidRPr="00B63C09" w:rsidTr="009F411C">
        <w:trPr>
          <w:trHeight w:val="396"/>
        </w:trPr>
        <w:tc>
          <w:tcPr>
            <w:tcW w:w="4711" w:type="dxa"/>
            <w:vAlign w:val="center"/>
          </w:tcPr>
          <w:p w:rsidR="002E06D5" w:rsidRPr="00B63C09" w:rsidRDefault="002E06D5" w:rsidP="009F4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09">
              <w:rPr>
                <w:rFonts w:ascii="Times New Roman" w:hAnsi="Times New Roman" w:cs="Times New Roman"/>
                <w:sz w:val="24"/>
                <w:szCs w:val="24"/>
              </w:rPr>
              <w:t>Gospodarstwo sześcioosobowe</w:t>
            </w:r>
          </w:p>
        </w:tc>
        <w:tc>
          <w:tcPr>
            <w:tcW w:w="4711" w:type="dxa"/>
            <w:vAlign w:val="center"/>
          </w:tcPr>
          <w:p w:rsidR="002E06D5" w:rsidRPr="00B63C09" w:rsidRDefault="002E06D5" w:rsidP="009F4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09">
              <w:rPr>
                <w:rFonts w:ascii="Times New Roman" w:hAnsi="Times New Roman" w:cs="Times New Roman"/>
                <w:sz w:val="24"/>
                <w:szCs w:val="24"/>
              </w:rPr>
              <w:t>21 196,14</w:t>
            </w:r>
          </w:p>
        </w:tc>
      </w:tr>
      <w:tr w:rsidR="002E06D5" w:rsidRPr="00B63C09" w:rsidTr="009F411C">
        <w:trPr>
          <w:trHeight w:val="374"/>
        </w:trPr>
        <w:tc>
          <w:tcPr>
            <w:tcW w:w="4711" w:type="dxa"/>
            <w:vAlign w:val="center"/>
          </w:tcPr>
          <w:p w:rsidR="002E06D5" w:rsidRPr="00B63C09" w:rsidRDefault="002E06D5" w:rsidP="009F4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09">
              <w:rPr>
                <w:rFonts w:ascii="Times New Roman" w:hAnsi="Times New Roman" w:cs="Times New Roman"/>
                <w:sz w:val="24"/>
                <w:szCs w:val="24"/>
              </w:rPr>
              <w:t>Gospodarstwo siedmioosobowe</w:t>
            </w:r>
          </w:p>
        </w:tc>
        <w:tc>
          <w:tcPr>
            <w:tcW w:w="4711" w:type="dxa"/>
            <w:vAlign w:val="center"/>
          </w:tcPr>
          <w:p w:rsidR="002E06D5" w:rsidRPr="00B63C09" w:rsidRDefault="002E06D5" w:rsidP="009F4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09">
              <w:rPr>
                <w:rFonts w:ascii="Times New Roman" w:hAnsi="Times New Roman" w:cs="Times New Roman"/>
                <w:sz w:val="24"/>
                <w:szCs w:val="24"/>
              </w:rPr>
              <w:t>23 893,83</w:t>
            </w:r>
          </w:p>
        </w:tc>
      </w:tr>
    </w:tbl>
    <w:p w:rsidR="002E06D5" w:rsidRPr="00B63C09" w:rsidRDefault="002E06D5" w:rsidP="002E06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06D5" w:rsidRPr="00B63C09" w:rsidRDefault="002E06D5"/>
    <w:sectPr w:rsidR="002E06D5" w:rsidRPr="00B63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63E32"/>
    <w:multiLevelType w:val="hybridMultilevel"/>
    <w:tmpl w:val="EAF44C3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5C2488"/>
    <w:multiLevelType w:val="hybridMultilevel"/>
    <w:tmpl w:val="749E53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D4581"/>
    <w:multiLevelType w:val="hybridMultilevel"/>
    <w:tmpl w:val="DFD22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72CF9"/>
    <w:multiLevelType w:val="hybridMultilevel"/>
    <w:tmpl w:val="E1E490E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66297307">
    <w:abstractNumId w:val="2"/>
  </w:num>
  <w:num w:numId="2" w16cid:durableId="1110584553">
    <w:abstractNumId w:val="3"/>
  </w:num>
  <w:num w:numId="3" w16cid:durableId="671957044">
    <w:abstractNumId w:val="0"/>
  </w:num>
  <w:num w:numId="4" w16cid:durableId="60954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6D5"/>
    <w:rsid w:val="000237C2"/>
    <w:rsid w:val="000A55B6"/>
    <w:rsid w:val="00266498"/>
    <w:rsid w:val="002E06D5"/>
    <w:rsid w:val="003F7A27"/>
    <w:rsid w:val="004136AB"/>
    <w:rsid w:val="00437455"/>
    <w:rsid w:val="006168CF"/>
    <w:rsid w:val="008175A7"/>
    <w:rsid w:val="008277BF"/>
    <w:rsid w:val="008A4ABE"/>
    <w:rsid w:val="00915D80"/>
    <w:rsid w:val="00AB4FCD"/>
    <w:rsid w:val="00B63C09"/>
    <w:rsid w:val="00E24E9F"/>
    <w:rsid w:val="00E76F0B"/>
    <w:rsid w:val="00E911B3"/>
    <w:rsid w:val="00EC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E8FA7"/>
  <w15:chartTrackingRefBased/>
  <w15:docId w15:val="{C3D05674-E475-48BE-B0C3-CA421166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06D5"/>
  </w:style>
  <w:style w:type="paragraph" w:styleId="Nagwek1">
    <w:name w:val="heading 1"/>
    <w:basedOn w:val="Normalny"/>
    <w:next w:val="Normalny"/>
    <w:link w:val="Nagwek1Znak"/>
    <w:qFormat/>
    <w:rsid w:val="00E24E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06D5"/>
    <w:pPr>
      <w:ind w:left="720"/>
      <w:contextualSpacing/>
    </w:pPr>
  </w:style>
  <w:style w:type="table" w:styleId="Tabela-Siatka">
    <w:name w:val="Table Grid"/>
    <w:basedOn w:val="Standardowy"/>
    <w:uiPriority w:val="39"/>
    <w:rsid w:val="002E0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E24E9F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625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15A</dc:creator>
  <cp:keywords/>
  <dc:description/>
  <cp:lastModifiedBy>15A</cp:lastModifiedBy>
  <cp:revision>3</cp:revision>
  <dcterms:created xsi:type="dcterms:W3CDTF">2024-10-09T11:41:00Z</dcterms:created>
  <dcterms:modified xsi:type="dcterms:W3CDTF">2024-10-23T12:54:00Z</dcterms:modified>
</cp:coreProperties>
</file>